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pPr>
      <w:hyperlink r:id="rId6">
        <w:r w:rsidDel="00000000" w:rsidR="00000000" w:rsidRPr="00000000">
          <w:rPr>
            <w:color w:val="0000ee"/>
            <w:u w:val="single"/>
            <w:rtl w:val="0"/>
          </w:rPr>
          <w:t xml:space="preserve">ver3_Ch7_顧客獲取設計</w:t>
        </w:r>
      </w:hyperlink>
      <w:r w:rsidDel="00000000" w:rsidR="00000000" w:rsidRPr="00000000">
        <w:rPr>
          <w:rtl w:val="0"/>
        </w:rPr>
      </w:r>
    </w:p>
    <w:p w:rsidR="00000000" w:rsidDel="00000000" w:rsidP="00000000" w:rsidRDefault="00000000" w:rsidRPr="00000000" w14:paraId="00000002">
      <w:pPr>
        <w:pStyle w:val="Title"/>
        <w:spacing w:after="0" w:before="240" w:line="360" w:lineRule="auto"/>
        <w:ind w:left="283.46456692913375" w:hanging="420"/>
        <w:rPr/>
      </w:pPr>
      <w:bookmarkStart w:colFirst="0" w:colLast="0" w:name="_an1coiqn92r3" w:id="0"/>
      <w:bookmarkEnd w:id="0"/>
      <w:r w:rsidDel="00000000" w:rsidR="00000000" w:rsidRPr="00000000">
        <w:rPr>
          <w:rtl w:val="0"/>
        </w:rPr>
        <w:t xml:space="preserve">顧客獲取設計</w:t>
      </w:r>
    </w:p>
    <w:p w:rsidR="00000000" w:rsidDel="00000000" w:rsidP="00000000" w:rsidRDefault="00000000" w:rsidRPr="00000000" w14:paraId="00000003">
      <w:pPr>
        <w:spacing w:after="0" w:before="240" w:line="360" w:lineRule="auto"/>
        <w:ind w:left="-141.73228346456688" w:firstLine="0"/>
        <w:rPr/>
      </w:pPr>
      <w:r w:rsidDel="00000000" w:rsidR="00000000" w:rsidRPr="00000000">
        <w:rPr>
          <w:rtl w:val="0"/>
        </w:rPr>
        <w:t xml:space="preserve">當企業擁有新創產品時，它有機會吸引大量的消費者在產品或服務剛推出時購買。然而，為了提高收益、實現長期發展和建立品牌體驗，企業需要根據不同的客戶群體製作針對性的內容並使用不同的溝通方式，以實現精準行銷。</w:t>
      </w:r>
    </w:p>
    <w:p w:rsidR="00000000" w:rsidDel="00000000" w:rsidP="00000000" w:rsidRDefault="00000000" w:rsidRPr="00000000" w14:paraId="00000004">
      <w:pPr>
        <w:spacing w:after="0" w:before="240" w:line="360" w:lineRule="auto"/>
        <w:ind w:left="-141.73228346456688" w:firstLine="0"/>
        <w:rPr/>
      </w:pPr>
      <w:r w:rsidDel="00000000" w:rsidR="00000000" w:rsidRPr="00000000">
        <w:rPr>
          <w:rtl w:val="0"/>
        </w:rPr>
        <w:t xml:space="preserve">其中一個直接的方法是透過收集到的消費者資料進行詳細深入的分析，以有效找出消費者的需求和痛點，並優化銷售前、中、後對消費者的服務體驗。這有助於提高消費者對品牌的滿意度和忠誠度，進而增加企業的收益。因為消費者對企業來說是非常重要的資產，所以企業需要建立一套以顧客為中心的經營策略，並不斷維護和優化與消費者的關係。</w:t>
      </w:r>
    </w:p>
    <w:p w:rsidR="00000000" w:rsidDel="00000000" w:rsidP="00000000" w:rsidRDefault="00000000" w:rsidRPr="00000000" w14:paraId="00000005">
      <w:pPr>
        <w:spacing w:after="0" w:before="240" w:line="360" w:lineRule="auto"/>
        <w:ind w:left="-141.73228346456688" w:firstLine="0"/>
        <w:rPr/>
      </w:pPr>
      <w:r w:rsidDel="00000000" w:rsidR="00000000" w:rsidRPr="00000000">
        <w:rPr>
          <w:rtl w:val="0"/>
        </w:rPr>
        <w:t xml:space="preserve">因此，企業的所有政策和行動都應以顧客為前提，專注於顧客的利益和需求。這種思維應貫穿於企業的生產和經營過程中。只有通過持續關注並滿足消費者的期望，企業才能建立長遠的成功和持續的競爭優勢。</w:t>
      </w:r>
    </w:p>
    <w:p w:rsidR="00000000" w:rsidDel="00000000" w:rsidP="00000000" w:rsidRDefault="00000000" w:rsidRPr="00000000" w14:paraId="00000006">
      <w:pPr>
        <w:spacing w:after="0" w:before="240" w:line="360" w:lineRule="auto"/>
        <w:ind w:left="-141.73228346456688" w:firstLine="0"/>
        <w:rPr/>
      </w:pPr>
      <w:r w:rsidDel="00000000" w:rsidR="00000000" w:rsidRPr="00000000">
        <w:rPr>
          <w:rtl w:val="0"/>
        </w:rPr>
      </w:r>
    </w:p>
    <w:p w:rsidR="00000000" w:rsidDel="00000000" w:rsidP="00000000" w:rsidRDefault="00000000" w:rsidRPr="00000000" w14:paraId="00000007">
      <w:pPr>
        <w:pStyle w:val="Heading1"/>
        <w:spacing w:after="0" w:before="240" w:line="360" w:lineRule="auto"/>
        <w:ind w:left="-141.73228346456688" w:firstLine="0"/>
        <w:rPr/>
      </w:pPr>
      <w:bookmarkStart w:colFirst="0" w:colLast="0" w:name="_rmolb4pdykyc" w:id="1"/>
      <w:bookmarkEnd w:id="1"/>
      <w:r w:rsidDel="00000000" w:rsidR="00000000" w:rsidRPr="00000000">
        <w:rPr>
          <w:rtl w:val="0"/>
        </w:rPr>
        <w:t xml:space="preserve">一、顧客獲取漏斗</w:t>
      </w:r>
    </w:p>
    <w:p w:rsidR="00000000" w:rsidDel="00000000" w:rsidP="00000000" w:rsidRDefault="00000000" w:rsidRPr="00000000" w14:paraId="00000008">
      <w:pPr>
        <w:spacing w:after="0" w:before="240" w:line="360" w:lineRule="auto"/>
        <w:ind w:left="-141.73228346456688" w:firstLine="0"/>
        <w:rPr/>
      </w:pPr>
      <w:r w:rsidDel="00000000" w:rsidR="00000000" w:rsidRPr="00000000">
        <w:rPr/>
        <w:drawing>
          <wp:inline distB="114300" distT="114300" distL="114300" distR="114300">
            <wp:extent cx="5731200" cy="4470400"/>
            <wp:effectExtent b="0" l="0" r="0" t="0"/>
            <wp:docPr id="4" name="image6.png"/>
            <a:graphic>
              <a:graphicData uri="http://schemas.openxmlformats.org/drawingml/2006/picture">
                <pic:pic>
                  <pic:nvPicPr>
                    <pic:cNvPr id="0" name="image6.png"/>
                    <pic:cNvPicPr preferRelativeResize="0"/>
                  </pic:nvPicPr>
                  <pic:blipFill>
                    <a:blip r:embed="rId7"/>
                    <a:srcRect b="0" l="0" r="0" t="0"/>
                    <a:stretch>
                      <a:fillRect/>
                    </a:stretch>
                  </pic:blipFill>
                  <pic:spPr>
                    <a:xfrm>
                      <a:off x="0" y="0"/>
                      <a:ext cx="5731200" cy="4470400"/>
                    </a:xfrm>
                    <a:prstGeom prst="rect"/>
                    <a:ln/>
                  </pic:spPr>
                </pic:pic>
              </a:graphicData>
            </a:graphic>
          </wp:inline>
        </w:drawing>
      </w:r>
      <w:r w:rsidDel="00000000" w:rsidR="00000000" w:rsidRPr="00000000">
        <w:rPr>
          <w:rtl w:val="0"/>
        </w:rPr>
      </w:r>
    </w:p>
    <w:p w:rsidR="00000000" w:rsidDel="00000000" w:rsidP="00000000" w:rsidRDefault="00000000" w:rsidRPr="00000000" w14:paraId="00000009">
      <w:pPr>
        <w:spacing w:after="0" w:before="240" w:line="360" w:lineRule="auto"/>
        <w:ind w:left="-141.73228346456688" w:firstLine="141.73228346456688"/>
        <w:rPr/>
      </w:pPr>
      <w:r w:rsidDel="00000000" w:rsidR="00000000" w:rsidRPr="00000000">
        <w:rPr>
          <w:rtl w:val="0"/>
        </w:rPr>
        <w:t xml:space="preserve">圖片來源：</w:t>
      </w:r>
      <w:hyperlink r:id="rId8">
        <w:r w:rsidDel="00000000" w:rsidR="00000000" w:rsidRPr="00000000">
          <w:rPr>
            <w:u w:val="single"/>
            <w:rtl w:val="0"/>
          </w:rPr>
          <w:t xml:space="preserve">行銷漏斗是什麼？如何使用與規劃？數位行銷漏斗案例 (hububble.co)</w:t>
        </w:r>
      </w:hyperlink>
      <w:r w:rsidDel="00000000" w:rsidR="00000000" w:rsidRPr="00000000">
        <w:rPr>
          <w:rtl w:val="0"/>
        </w:rPr>
      </w:r>
    </w:p>
    <w:p w:rsidR="00000000" w:rsidDel="00000000" w:rsidP="00000000" w:rsidRDefault="00000000" w:rsidRPr="00000000" w14:paraId="0000000A">
      <w:pPr>
        <w:spacing w:after="0" w:before="240" w:line="360" w:lineRule="auto"/>
        <w:ind w:left="-141.73228346456688" w:firstLine="141.73228346456688"/>
        <w:rPr/>
      </w:pPr>
      <w:r w:rsidDel="00000000" w:rsidR="00000000" w:rsidRPr="00000000">
        <w:rPr>
          <w:rtl w:val="0"/>
        </w:rPr>
      </w:r>
    </w:p>
    <w:p w:rsidR="00000000" w:rsidDel="00000000" w:rsidP="00000000" w:rsidRDefault="00000000" w:rsidRPr="00000000" w14:paraId="0000000B">
      <w:pPr>
        <w:spacing w:after="0" w:before="240" w:line="360" w:lineRule="auto"/>
        <w:rPr/>
      </w:pPr>
      <w:r w:rsidDel="00000000" w:rsidR="00000000" w:rsidRPr="00000000">
        <w:rPr>
          <w:rtl w:val="0"/>
        </w:rPr>
        <w:t xml:space="preserve">在商業創新的旅程中，顧客獲取漏斗是一個至關重要的階段，旨在引導潛在客戶從產品或服務的認知階段進展至購買行為。這個漏斗被設計成一系列階段，每個階段都代表了潛在客戶在其購買決策過程中所處的不同狀態。以下將深入探討每個階段的特徵、行銷策略和應用實例。</w:t>
      </w:r>
    </w:p>
    <w:p w:rsidR="00000000" w:rsidDel="00000000" w:rsidP="00000000" w:rsidRDefault="00000000" w:rsidRPr="00000000" w14:paraId="0000000C">
      <w:pPr>
        <w:spacing w:after="0" w:before="240" w:line="360" w:lineRule="auto"/>
        <w:rPr/>
      </w:pPr>
      <w:r w:rsidDel="00000000" w:rsidR="00000000" w:rsidRPr="00000000">
        <w:rPr>
          <w:rtl w:val="0"/>
        </w:rPr>
      </w:r>
    </w:p>
    <w:p w:rsidR="00000000" w:rsidDel="00000000" w:rsidP="00000000" w:rsidRDefault="00000000" w:rsidRPr="00000000" w14:paraId="0000000D">
      <w:pPr>
        <w:pStyle w:val="Heading2"/>
        <w:keepNext w:val="0"/>
        <w:keepLines w:val="0"/>
        <w:spacing w:after="0" w:before="240" w:line="360" w:lineRule="auto"/>
        <w:ind w:left="0" w:hanging="1.535433070866219"/>
        <w:rPr>
          <w:sz w:val="32"/>
          <w:szCs w:val="32"/>
        </w:rPr>
      </w:pPr>
      <w:bookmarkStart w:colFirst="0" w:colLast="0" w:name="_7x80p2axl09i" w:id="2"/>
      <w:bookmarkEnd w:id="2"/>
      <w:r w:rsidDel="00000000" w:rsidR="00000000" w:rsidRPr="00000000">
        <w:rPr>
          <w:sz w:val="32"/>
          <w:szCs w:val="32"/>
          <w:rtl w:val="0"/>
        </w:rPr>
        <w:t xml:space="preserve">Awareness 意識階段</w:t>
      </w:r>
    </w:p>
    <w:p w:rsidR="00000000" w:rsidDel="00000000" w:rsidP="00000000" w:rsidRDefault="00000000" w:rsidRPr="00000000" w14:paraId="0000000E">
      <w:pPr>
        <w:spacing w:after="0" w:before="240" w:line="360" w:lineRule="auto"/>
        <w:rPr/>
      </w:pPr>
      <w:r w:rsidDel="00000000" w:rsidR="00000000" w:rsidRPr="00000000">
        <w:rPr>
          <w:rtl w:val="0"/>
        </w:rPr>
        <w:t xml:space="preserve">這是漏斗的起點，潛在客戶對於問題或需求只有模糊的認知。在此階段，行銷活動的目標是吸引他們的注意力，使其意識到存在一個解決方案。常見的行銷渠道包括 Podcast 廣告、戶外廣告、網紅行銷、付費廣告（如Facebook、YouTube、Google等）、廣播廣告、電視廣告以及實體行銷活動。</w:t>
      </w:r>
    </w:p>
    <w:p w:rsidR="00000000" w:rsidDel="00000000" w:rsidP="00000000" w:rsidRDefault="00000000" w:rsidRPr="00000000" w14:paraId="0000000F">
      <w:pPr>
        <w:spacing w:after="0" w:before="240" w:line="360" w:lineRule="auto"/>
        <w:rPr/>
      </w:pPr>
      <w:r w:rsidDel="00000000" w:rsidR="00000000" w:rsidRPr="00000000">
        <w:rPr>
          <w:rtl w:val="0"/>
        </w:rPr>
        <w:t xml:space="preserve">這些渠道通常是干擾式行銷，潛在客戶可能並非主動尋求相關資訊。然而，若潛在客戶有特定痛點或需求，您的廣告資訊有機會引起共鳴。</w:t>
      </w:r>
    </w:p>
    <w:p w:rsidR="00000000" w:rsidDel="00000000" w:rsidP="00000000" w:rsidRDefault="00000000" w:rsidRPr="00000000" w14:paraId="00000010">
      <w:pPr>
        <w:spacing w:after="0" w:before="240" w:line="360" w:lineRule="auto"/>
        <w:rPr>
          <w:b w:val="1"/>
        </w:rPr>
      </w:pPr>
      <w:r w:rsidDel="00000000" w:rsidR="00000000" w:rsidRPr="00000000">
        <w:rPr>
          <w:b w:val="1"/>
          <w:rtl w:val="0"/>
        </w:rPr>
        <w:t xml:space="preserve">應用範例：</w:t>
      </w:r>
    </w:p>
    <w:p w:rsidR="00000000" w:rsidDel="00000000" w:rsidP="00000000" w:rsidRDefault="00000000" w:rsidRPr="00000000" w14:paraId="00000011">
      <w:pPr>
        <w:numPr>
          <w:ilvl w:val="0"/>
          <w:numId w:val="4"/>
        </w:numPr>
        <w:spacing w:after="0" w:before="240" w:line="360" w:lineRule="auto"/>
        <w:ind w:left="720" w:hanging="360"/>
        <w:rPr>
          <w:rFonts w:ascii="CG Times" w:cs="CG Times" w:eastAsia="CG Times" w:hAnsi="CG Times"/>
          <w:color w:val="000000"/>
        </w:rPr>
      </w:pPr>
      <w:r w:rsidDel="00000000" w:rsidR="00000000" w:rsidRPr="00000000">
        <w:rPr>
          <w:rtl w:val="0"/>
        </w:rPr>
        <w:t xml:space="preserve">在科技類 Podcast 中投放電腦產品廣告。</w:t>
      </w:r>
    </w:p>
    <w:p w:rsidR="00000000" w:rsidDel="00000000" w:rsidP="00000000" w:rsidRDefault="00000000" w:rsidRPr="00000000" w14:paraId="00000012">
      <w:pPr>
        <w:numPr>
          <w:ilvl w:val="0"/>
          <w:numId w:val="4"/>
        </w:numPr>
        <w:spacing w:after="0" w:before="240" w:line="360" w:lineRule="auto"/>
        <w:ind w:left="720" w:hanging="360"/>
        <w:rPr>
          <w:rFonts w:ascii="CG Times" w:cs="CG Times" w:eastAsia="CG Times" w:hAnsi="CG Times"/>
          <w:color w:val="000000"/>
        </w:rPr>
      </w:pPr>
      <w:r w:rsidDel="00000000" w:rsidR="00000000" w:rsidRPr="00000000">
        <w:rPr>
          <w:rtl w:val="0"/>
        </w:rPr>
        <w:t xml:space="preserve">與網紅合作介紹生活用品。</w:t>
      </w:r>
    </w:p>
    <w:p w:rsidR="00000000" w:rsidDel="00000000" w:rsidP="00000000" w:rsidRDefault="00000000" w:rsidRPr="00000000" w14:paraId="00000013">
      <w:pPr>
        <w:numPr>
          <w:ilvl w:val="0"/>
          <w:numId w:val="4"/>
        </w:numPr>
        <w:spacing w:after="0" w:before="240" w:line="360" w:lineRule="auto"/>
        <w:ind w:left="720" w:hanging="360"/>
        <w:rPr>
          <w:rFonts w:ascii="CG Times" w:cs="CG Times" w:eastAsia="CG Times" w:hAnsi="CG Times"/>
          <w:color w:val="000000"/>
        </w:rPr>
      </w:pPr>
      <w:r w:rsidDel="00000000" w:rsidR="00000000" w:rsidRPr="00000000">
        <w:rPr>
          <w:rtl w:val="0"/>
        </w:rPr>
        <w:t xml:space="preserve">連鎖便利商店透過YouTube和電視廣告宣傳促銷訊息。</w:t>
      </w:r>
    </w:p>
    <w:p w:rsidR="00000000" w:rsidDel="00000000" w:rsidP="00000000" w:rsidRDefault="00000000" w:rsidRPr="00000000" w14:paraId="00000014">
      <w:pPr>
        <w:spacing w:after="0" w:before="240" w:line="360" w:lineRule="auto"/>
        <w:rPr/>
      </w:pPr>
      <w:r w:rsidDel="00000000" w:rsidR="00000000" w:rsidRPr="00000000">
        <w:rPr>
          <w:rtl w:val="0"/>
        </w:rPr>
        <w:t xml:space="preserve">研究競爭對手長時間投放廣告的平台，或許能找到高轉化效果的適合平台。</w:t>
      </w:r>
    </w:p>
    <w:p w:rsidR="00000000" w:rsidDel="00000000" w:rsidP="00000000" w:rsidRDefault="00000000" w:rsidRPr="00000000" w14:paraId="00000015">
      <w:pPr>
        <w:spacing w:after="0" w:before="240" w:line="360" w:lineRule="auto"/>
        <w:rPr/>
      </w:pPr>
      <w:r w:rsidDel="00000000" w:rsidR="00000000" w:rsidRPr="00000000">
        <w:rPr>
          <w:rtl w:val="0"/>
        </w:rPr>
      </w:r>
    </w:p>
    <w:p w:rsidR="00000000" w:rsidDel="00000000" w:rsidP="00000000" w:rsidRDefault="00000000" w:rsidRPr="00000000" w14:paraId="00000016">
      <w:pPr>
        <w:pStyle w:val="Heading2"/>
        <w:keepNext w:val="0"/>
        <w:keepLines w:val="0"/>
        <w:spacing w:after="0" w:before="240" w:line="360" w:lineRule="auto"/>
        <w:rPr>
          <w:sz w:val="32"/>
          <w:szCs w:val="32"/>
        </w:rPr>
      </w:pPr>
      <w:bookmarkStart w:colFirst="0" w:colLast="0" w:name="_j1xy5cdqgp69" w:id="3"/>
      <w:bookmarkEnd w:id="3"/>
      <w:r w:rsidDel="00000000" w:rsidR="00000000" w:rsidRPr="00000000">
        <w:rPr>
          <w:sz w:val="32"/>
          <w:szCs w:val="32"/>
          <w:rtl w:val="0"/>
        </w:rPr>
        <w:t xml:space="preserve">Interest 興趣階段</w:t>
      </w:r>
    </w:p>
    <w:p w:rsidR="00000000" w:rsidDel="00000000" w:rsidP="00000000" w:rsidRDefault="00000000" w:rsidRPr="00000000" w14:paraId="00000017">
      <w:pPr>
        <w:spacing w:after="0" w:before="240" w:line="360" w:lineRule="auto"/>
        <w:rPr/>
      </w:pPr>
      <w:r w:rsidDel="00000000" w:rsidR="00000000" w:rsidRPr="00000000">
        <w:rPr>
          <w:rtl w:val="0"/>
        </w:rPr>
        <w:t xml:space="preserve">在此階段，潛在客戶開始主動搜尋解決方案，希望獲得更多資訊。行銷活動應包含引導消費者進入下一階段的行動呼籲，並提供所需的資訊。典型的行銷渠道包括內容行銷（部落格文章、YouTube影片等）、搜尋引擎優化（SEO）、社交媒體等。</w:t>
      </w:r>
    </w:p>
    <w:p w:rsidR="00000000" w:rsidDel="00000000" w:rsidP="00000000" w:rsidRDefault="00000000" w:rsidRPr="00000000" w14:paraId="00000018">
      <w:pPr>
        <w:spacing w:after="0" w:before="240" w:line="360" w:lineRule="auto"/>
        <w:rPr/>
      </w:pPr>
      <w:r w:rsidDel="00000000" w:rsidR="00000000" w:rsidRPr="00000000">
        <w:rPr>
          <w:rtl w:val="0"/>
        </w:rPr>
        <w:t xml:space="preserve">應用範例：</w:t>
      </w:r>
    </w:p>
    <w:p w:rsidR="00000000" w:rsidDel="00000000" w:rsidP="00000000" w:rsidRDefault="00000000" w:rsidRPr="00000000" w14:paraId="00000019">
      <w:pPr>
        <w:numPr>
          <w:ilvl w:val="0"/>
          <w:numId w:val="1"/>
        </w:numPr>
        <w:spacing w:after="0" w:before="240" w:line="360" w:lineRule="auto"/>
        <w:ind w:left="720" w:hanging="360"/>
        <w:rPr>
          <w:rFonts w:ascii="CG Times" w:cs="CG Times" w:eastAsia="CG Times" w:hAnsi="CG Times"/>
          <w:color w:val="000000"/>
        </w:rPr>
      </w:pPr>
      <w:r w:rsidDel="00000000" w:rsidR="00000000" w:rsidRPr="00000000">
        <w:rPr>
          <w:rtl w:val="0"/>
        </w:rPr>
        <w:t xml:space="preserve">透過部落格文章深度討論產品相關需求或痛點。</w:t>
      </w:r>
    </w:p>
    <w:p w:rsidR="00000000" w:rsidDel="00000000" w:rsidP="00000000" w:rsidRDefault="00000000" w:rsidRPr="00000000" w14:paraId="0000001A">
      <w:pPr>
        <w:numPr>
          <w:ilvl w:val="0"/>
          <w:numId w:val="1"/>
        </w:numPr>
        <w:spacing w:after="0" w:before="240" w:line="360" w:lineRule="auto"/>
        <w:ind w:left="720" w:hanging="360"/>
        <w:rPr>
          <w:rFonts w:ascii="CG Times" w:cs="CG Times" w:eastAsia="CG Times" w:hAnsi="CG Times"/>
          <w:color w:val="000000"/>
        </w:rPr>
      </w:pPr>
      <w:r w:rsidDel="00000000" w:rsidR="00000000" w:rsidRPr="00000000">
        <w:rPr>
          <w:rtl w:val="0"/>
        </w:rPr>
        <w:t xml:space="preserve">使用 SEO 優化以提高在搜索引擎中的曝光度。</w:t>
      </w:r>
    </w:p>
    <w:p w:rsidR="00000000" w:rsidDel="00000000" w:rsidP="00000000" w:rsidRDefault="00000000" w:rsidRPr="00000000" w14:paraId="0000001B">
      <w:pPr>
        <w:numPr>
          <w:ilvl w:val="0"/>
          <w:numId w:val="1"/>
        </w:numPr>
        <w:spacing w:after="0" w:before="240" w:line="360" w:lineRule="auto"/>
        <w:ind w:left="720" w:hanging="360"/>
        <w:rPr>
          <w:rFonts w:ascii="CG Times" w:cs="CG Times" w:eastAsia="CG Times" w:hAnsi="CG Times"/>
          <w:color w:val="000000"/>
        </w:rPr>
      </w:pPr>
      <w:r w:rsidDel="00000000" w:rsidR="00000000" w:rsidRPr="00000000">
        <w:rPr>
          <w:rtl w:val="0"/>
        </w:rPr>
        <w:t xml:space="preserve">在社交媒體上製作內容介紹產品和服務。</w:t>
      </w:r>
    </w:p>
    <w:p w:rsidR="00000000" w:rsidDel="00000000" w:rsidP="00000000" w:rsidRDefault="00000000" w:rsidRPr="00000000" w14:paraId="0000001C">
      <w:pPr>
        <w:spacing w:after="0" w:before="240" w:line="360" w:lineRule="auto"/>
        <w:rPr/>
      </w:pPr>
      <w:r w:rsidDel="00000000" w:rsidR="00000000" w:rsidRPr="00000000">
        <w:rPr>
          <w:rtl w:val="0"/>
        </w:rPr>
        <w:t xml:space="preserve">了解潛在客戶在發現問題時可能使用的搜尋關鍵字，製作相應的內容。</w:t>
      </w:r>
    </w:p>
    <w:p w:rsidR="00000000" w:rsidDel="00000000" w:rsidP="00000000" w:rsidRDefault="00000000" w:rsidRPr="00000000" w14:paraId="0000001D">
      <w:pPr>
        <w:spacing w:after="0" w:before="240" w:line="360" w:lineRule="auto"/>
        <w:rPr/>
      </w:pPr>
      <w:r w:rsidDel="00000000" w:rsidR="00000000" w:rsidRPr="00000000">
        <w:rPr>
          <w:rtl w:val="0"/>
        </w:rPr>
      </w:r>
    </w:p>
    <w:p w:rsidR="00000000" w:rsidDel="00000000" w:rsidP="00000000" w:rsidRDefault="00000000" w:rsidRPr="00000000" w14:paraId="0000001E">
      <w:pPr>
        <w:pStyle w:val="Heading2"/>
        <w:keepNext w:val="0"/>
        <w:keepLines w:val="0"/>
        <w:spacing w:after="0" w:before="240" w:line="360" w:lineRule="auto"/>
        <w:ind w:left="0" w:hanging="1.535433070866219"/>
        <w:rPr>
          <w:sz w:val="32"/>
          <w:szCs w:val="32"/>
        </w:rPr>
      </w:pPr>
      <w:bookmarkStart w:colFirst="0" w:colLast="0" w:name="_yma9f0vvg2bw" w:id="4"/>
      <w:bookmarkEnd w:id="4"/>
      <w:r w:rsidDel="00000000" w:rsidR="00000000" w:rsidRPr="00000000">
        <w:rPr>
          <w:sz w:val="32"/>
          <w:szCs w:val="32"/>
          <w:rtl w:val="0"/>
        </w:rPr>
        <w:t xml:space="preserve">Desire 期望階段</w:t>
      </w:r>
    </w:p>
    <w:p w:rsidR="00000000" w:rsidDel="00000000" w:rsidP="00000000" w:rsidRDefault="00000000" w:rsidRPr="00000000" w14:paraId="0000001F">
      <w:pPr>
        <w:spacing w:after="0" w:before="240" w:line="360" w:lineRule="auto"/>
        <w:rPr/>
      </w:pPr>
      <w:r w:rsidDel="00000000" w:rsidR="00000000" w:rsidRPr="00000000">
        <w:rPr>
          <w:rtl w:val="0"/>
        </w:rPr>
        <w:t xml:space="preserve">這是購買意願非常高的階段，潛在客戶已知道解決方案，但可能有猶豫或考慮其他替代方法。行銷應針對提高產品吸引力，展示其獨特功能或價格方案。</w:t>
      </w:r>
    </w:p>
    <w:p w:rsidR="00000000" w:rsidDel="00000000" w:rsidP="00000000" w:rsidRDefault="00000000" w:rsidRPr="00000000" w14:paraId="00000020">
      <w:pPr>
        <w:spacing w:after="0" w:before="240" w:line="360" w:lineRule="auto"/>
        <w:rPr>
          <w:b w:val="1"/>
        </w:rPr>
      </w:pPr>
      <w:r w:rsidDel="00000000" w:rsidR="00000000" w:rsidRPr="00000000">
        <w:rPr>
          <w:b w:val="1"/>
          <w:rtl w:val="0"/>
        </w:rPr>
        <w:t xml:space="preserve">應用範例：</w:t>
      </w:r>
    </w:p>
    <w:p w:rsidR="00000000" w:rsidDel="00000000" w:rsidP="00000000" w:rsidRDefault="00000000" w:rsidRPr="00000000" w14:paraId="00000021">
      <w:pPr>
        <w:numPr>
          <w:ilvl w:val="0"/>
          <w:numId w:val="2"/>
        </w:numPr>
        <w:spacing w:after="0" w:before="240" w:line="360" w:lineRule="auto"/>
        <w:ind w:left="720" w:hanging="360"/>
        <w:rPr>
          <w:rFonts w:ascii="CG Times" w:cs="CG Times" w:eastAsia="CG Times" w:hAnsi="CG Times"/>
          <w:color w:val="000000"/>
        </w:rPr>
      </w:pPr>
      <w:r w:rsidDel="00000000" w:rsidR="00000000" w:rsidRPr="00000000">
        <w:rPr>
          <w:rtl w:val="0"/>
        </w:rPr>
        <w:t xml:space="preserve">針對與購買意願相關的關鍵字製作內容，如「如何有效改善口臭？」。</w:t>
      </w:r>
    </w:p>
    <w:p w:rsidR="00000000" w:rsidDel="00000000" w:rsidP="00000000" w:rsidRDefault="00000000" w:rsidRPr="00000000" w14:paraId="00000022">
      <w:pPr>
        <w:numPr>
          <w:ilvl w:val="0"/>
          <w:numId w:val="2"/>
        </w:numPr>
        <w:spacing w:after="0" w:before="240" w:line="360" w:lineRule="auto"/>
        <w:ind w:left="720" w:hanging="360"/>
        <w:rPr>
          <w:rFonts w:ascii="CG Times" w:cs="CG Times" w:eastAsia="CG Times" w:hAnsi="CG Times"/>
          <w:color w:val="000000"/>
        </w:rPr>
      </w:pPr>
      <w:r w:rsidDel="00000000" w:rsidR="00000000" w:rsidRPr="00000000">
        <w:rPr>
          <w:rtl w:val="0"/>
        </w:rPr>
        <w:t xml:space="preserve">競價競爭對手品牌關鍵字，加強品牌曝光。</w:t>
      </w:r>
    </w:p>
    <w:p w:rsidR="00000000" w:rsidDel="00000000" w:rsidP="00000000" w:rsidRDefault="00000000" w:rsidRPr="00000000" w14:paraId="00000023">
      <w:pPr>
        <w:numPr>
          <w:ilvl w:val="0"/>
          <w:numId w:val="2"/>
        </w:numPr>
        <w:spacing w:after="0" w:before="240" w:line="360" w:lineRule="auto"/>
        <w:ind w:left="720" w:hanging="360"/>
        <w:rPr>
          <w:rFonts w:ascii="CG Times" w:cs="CG Times" w:eastAsia="CG Times" w:hAnsi="CG Times"/>
          <w:color w:val="000000"/>
        </w:rPr>
      </w:pPr>
      <w:r w:rsidDel="00000000" w:rsidR="00000000" w:rsidRPr="00000000">
        <w:rPr>
          <w:rtl w:val="0"/>
        </w:rPr>
        <w:t xml:space="preserve">進行Retargeting廣告，針對已瀏覽商品頁面的潛在客戶。</w:t>
      </w:r>
    </w:p>
    <w:p w:rsidR="00000000" w:rsidDel="00000000" w:rsidP="00000000" w:rsidRDefault="00000000" w:rsidRPr="00000000" w14:paraId="00000024">
      <w:pPr>
        <w:spacing w:after="0" w:before="240" w:line="360" w:lineRule="auto"/>
        <w:rPr/>
      </w:pPr>
      <w:r w:rsidDel="00000000" w:rsidR="00000000" w:rsidRPr="00000000">
        <w:rPr>
          <w:rtl w:val="0"/>
        </w:rPr>
        <w:t xml:space="preserve">在此階段的優化成本通常較低，因為針對的是表達購買意願的潛在客戶。</w:t>
      </w:r>
    </w:p>
    <w:p w:rsidR="00000000" w:rsidDel="00000000" w:rsidP="00000000" w:rsidRDefault="00000000" w:rsidRPr="00000000" w14:paraId="00000025">
      <w:pPr>
        <w:spacing w:after="0" w:before="240" w:line="360" w:lineRule="auto"/>
        <w:rPr/>
      </w:pPr>
      <w:r w:rsidDel="00000000" w:rsidR="00000000" w:rsidRPr="00000000">
        <w:rPr>
          <w:rtl w:val="0"/>
        </w:rPr>
      </w:r>
    </w:p>
    <w:p w:rsidR="00000000" w:rsidDel="00000000" w:rsidP="00000000" w:rsidRDefault="00000000" w:rsidRPr="00000000" w14:paraId="00000026">
      <w:pPr>
        <w:pStyle w:val="Heading2"/>
        <w:keepNext w:val="0"/>
        <w:keepLines w:val="0"/>
        <w:spacing w:after="0" w:before="240" w:line="360" w:lineRule="auto"/>
        <w:rPr>
          <w:sz w:val="32"/>
          <w:szCs w:val="32"/>
        </w:rPr>
      </w:pPr>
      <w:bookmarkStart w:colFirst="0" w:colLast="0" w:name="_8yrq475ceg2d" w:id="5"/>
      <w:bookmarkEnd w:id="5"/>
      <w:r w:rsidDel="00000000" w:rsidR="00000000" w:rsidRPr="00000000">
        <w:rPr>
          <w:sz w:val="32"/>
          <w:szCs w:val="32"/>
          <w:rtl w:val="0"/>
        </w:rPr>
        <w:t xml:space="preserve">Action 行動階段</w:t>
      </w:r>
    </w:p>
    <w:p w:rsidR="00000000" w:rsidDel="00000000" w:rsidP="00000000" w:rsidRDefault="00000000" w:rsidRPr="00000000" w14:paraId="00000027">
      <w:pPr>
        <w:spacing w:after="0" w:before="240" w:line="360" w:lineRule="auto"/>
        <w:rPr/>
      </w:pPr>
      <w:r w:rsidDel="00000000" w:rsidR="00000000" w:rsidRPr="00000000">
        <w:rPr>
          <w:rtl w:val="0"/>
        </w:rPr>
        <w:t xml:space="preserve">最終階段，潛在客戶已經準備好購買，僅需讓購買過程更容易順暢。優化策略包括提供退款保證、免費試用、會員制度等，以進一步誘導轉化。</w:t>
      </w:r>
    </w:p>
    <w:p w:rsidR="00000000" w:rsidDel="00000000" w:rsidP="00000000" w:rsidRDefault="00000000" w:rsidRPr="00000000" w14:paraId="00000028">
      <w:pPr>
        <w:spacing w:after="0" w:before="240" w:line="360" w:lineRule="auto"/>
        <w:rPr>
          <w:b w:val="1"/>
        </w:rPr>
      </w:pPr>
      <w:r w:rsidDel="00000000" w:rsidR="00000000" w:rsidRPr="00000000">
        <w:rPr>
          <w:b w:val="1"/>
          <w:rtl w:val="0"/>
        </w:rPr>
        <w:t xml:space="preserve">應用範例：</w:t>
      </w:r>
    </w:p>
    <w:p w:rsidR="00000000" w:rsidDel="00000000" w:rsidP="00000000" w:rsidRDefault="00000000" w:rsidRPr="00000000" w14:paraId="00000029">
      <w:pPr>
        <w:numPr>
          <w:ilvl w:val="0"/>
          <w:numId w:val="5"/>
        </w:numPr>
        <w:spacing w:after="0" w:before="240" w:line="360" w:lineRule="auto"/>
        <w:ind w:left="720" w:hanging="360"/>
        <w:rPr>
          <w:rFonts w:ascii="CG Times" w:cs="CG Times" w:eastAsia="CG Times" w:hAnsi="CG Times"/>
          <w:color w:val="000000"/>
        </w:rPr>
      </w:pPr>
      <w:r w:rsidDel="00000000" w:rsidR="00000000" w:rsidRPr="00000000">
        <w:rPr>
          <w:rtl w:val="0"/>
        </w:rPr>
        <w:t xml:space="preserve">提供30天退款保證。</w:t>
      </w:r>
    </w:p>
    <w:p w:rsidR="00000000" w:rsidDel="00000000" w:rsidP="00000000" w:rsidRDefault="00000000" w:rsidRPr="00000000" w14:paraId="0000002A">
      <w:pPr>
        <w:numPr>
          <w:ilvl w:val="0"/>
          <w:numId w:val="5"/>
        </w:numPr>
        <w:spacing w:after="0" w:before="240" w:line="360" w:lineRule="auto"/>
        <w:ind w:left="720" w:hanging="360"/>
        <w:rPr>
          <w:rFonts w:ascii="CG Times" w:cs="CG Times" w:eastAsia="CG Times" w:hAnsi="CG Times"/>
          <w:color w:val="000000"/>
        </w:rPr>
      </w:pPr>
      <w:r w:rsidDel="00000000" w:rsidR="00000000" w:rsidRPr="00000000">
        <w:rPr>
          <w:rtl w:val="0"/>
        </w:rPr>
        <w:t xml:space="preserve">推出首購優惠或免費試用。</w:t>
      </w:r>
    </w:p>
    <w:p w:rsidR="00000000" w:rsidDel="00000000" w:rsidP="00000000" w:rsidRDefault="00000000" w:rsidRPr="00000000" w14:paraId="0000002B">
      <w:pPr>
        <w:numPr>
          <w:ilvl w:val="0"/>
          <w:numId w:val="5"/>
        </w:numPr>
        <w:spacing w:after="0" w:before="240" w:line="360" w:lineRule="auto"/>
        <w:ind w:left="720" w:hanging="360"/>
        <w:rPr>
          <w:rFonts w:ascii="CG Times" w:cs="CG Times" w:eastAsia="CG Times" w:hAnsi="CG Times"/>
          <w:color w:val="000000"/>
        </w:rPr>
      </w:pPr>
      <w:r w:rsidDel="00000000" w:rsidR="00000000" w:rsidRPr="00000000">
        <w:rPr>
          <w:rtl w:val="0"/>
        </w:rPr>
        <w:t xml:space="preserve">使用會員制度提供更多回饋。</w:t>
      </w:r>
    </w:p>
    <w:p w:rsidR="00000000" w:rsidDel="00000000" w:rsidP="00000000" w:rsidRDefault="00000000" w:rsidRPr="00000000" w14:paraId="0000002C">
      <w:pPr>
        <w:spacing w:after="0" w:before="240" w:line="360" w:lineRule="auto"/>
        <w:rPr/>
      </w:pPr>
      <w:r w:rsidDel="00000000" w:rsidR="00000000" w:rsidRPr="00000000">
        <w:rPr>
          <w:rtl w:val="0"/>
        </w:rPr>
        <w:t xml:space="preserve">聘請專業人士優化轉化率，並測試不同版本的銷售/定價頁面，找出最有效的轉換策略。</w:t>
      </w:r>
    </w:p>
    <w:p w:rsidR="00000000" w:rsidDel="00000000" w:rsidP="00000000" w:rsidRDefault="00000000" w:rsidRPr="00000000" w14:paraId="0000002D">
      <w:pPr>
        <w:spacing w:after="0" w:before="240" w:line="360" w:lineRule="auto"/>
        <w:ind w:left="-141.73228346456688" w:firstLine="0"/>
        <w:rPr/>
      </w:pPr>
      <w:r w:rsidDel="00000000" w:rsidR="00000000" w:rsidRPr="00000000">
        <w:rPr>
          <w:rtl w:val="0"/>
        </w:rPr>
      </w:r>
    </w:p>
    <w:p w:rsidR="00000000" w:rsidDel="00000000" w:rsidP="00000000" w:rsidRDefault="00000000" w:rsidRPr="00000000" w14:paraId="0000002E">
      <w:pPr>
        <w:spacing w:after="0" w:before="240" w:line="360" w:lineRule="auto"/>
        <w:ind w:left="-141.73228346456688" w:firstLine="0"/>
        <w:rPr/>
      </w:pPr>
      <w:r w:rsidDel="00000000" w:rsidR="00000000" w:rsidRPr="00000000">
        <w:rPr>
          <w:rtl w:val="0"/>
        </w:rPr>
      </w:r>
    </w:p>
    <w:p w:rsidR="00000000" w:rsidDel="00000000" w:rsidP="00000000" w:rsidRDefault="00000000" w:rsidRPr="00000000" w14:paraId="0000002F">
      <w:pPr>
        <w:spacing w:after="0" w:before="240" w:line="360" w:lineRule="auto"/>
        <w:ind w:left="-141.73228346456688" w:firstLine="0"/>
        <w:rPr/>
      </w:pPr>
      <w:r w:rsidDel="00000000" w:rsidR="00000000" w:rsidRPr="00000000">
        <w:rPr>
          <w:rtl w:val="0"/>
        </w:rPr>
      </w:r>
    </w:p>
    <w:p w:rsidR="00000000" w:rsidDel="00000000" w:rsidP="00000000" w:rsidRDefault="00000000" w:rsidRPr="00000000" w14:paraId="00000030">
      <w:pPr>
        <w:spacing w:after="0" w:before="240" w:line="360" w:lineRule="auto"/>
        <w:ind w:left="-141.73228346456688" w:firstLine="0"/>
        <w:rPr/>
      </w:pPr>
      <w:r w:rsidDel="00000000" w:rsidR="00000000" w:rsidRPr="00000000">
        <w:rPr>
          <w:rtl w:val="0"/>
        </w:rPr>
      </w:r>
    </w:p>
    <w:p w:rsidR="00000000" w:rsidDel="00000000" w:rsidP="00000000" w:rsidRDefault="00000000" w:rsidRPr="00000000" w14:paraId="00000031">
      <w:pPr>
        <w:pStyle w:val="Heading1"/>
        <w:spacing w:after="0" w:before="240" w:line="360" w:lineRule="auto"/>
        <w:ind w:left="-141.73228346456688" w:firstLine="0"/>
        <w:rPr/>
      </w:pPr>
      <w:bookmarkStart w:colFirst="0" w:colLast="0" w:name="_fj4h14brinso" w:id="6"/>
      <w:bookmarkEnd w:id="6"/>
      <w:r w:rsidDel="00000000" w:rsidR="00000000" w:rsidRPr="00000000">
        <w:rPr>
          <w:rtl w:val="0"/>
        </w:rPr>
        <w:t xml:space="preserve">二、開口設計 —— 機會之窗與接觸點</w:t>
      </w:r>
    </w:p>
    <w:p w:rsidR="00000000" w:rsidDel="00000000" w:rsidP="00000000" w:rsidRDefault="00000000" w:rsidRPr="00000000" w14:paraId="00000032">
      <w:pPr>
        <w:pStyle w:val="Heading3"/>
        <w:spacing w:after="0" w:before="240" w:line="360" w:lineRule="auto"/>
        <w:rPr>
          <w:color w:val="000000"/>
        </w:rPr>
      </w:pPr>
      <w:bookmarkStart w:colFirst="0" w:colLast="0" w:name="_488j8hho8ntz" w:id="7"/>
      <w:bookmarkEnd w:id="7"/>
      <w:r w:rsidDel="00000000" w:rsidR="00000000" w:rsidRPr="00000000">
        <w:rPr>
          <w:color w:val="000000"/>
          <w:rtl w:val="0"/>
        </w:rPr>
        <w:t xml:space="preserve">機會之窗</w:t>
      </w:r>
    </w:p>
    <w:p w:rsidR="00000000" w:rsidDel="00000000" w:rsidP="00000000" w:rsidRDefault="00000000" w:rsidRPr="00000000" w14:paraId="00000033">
      <w:pPr>
        <w:pStyle w:val="Heading3"/>
        <w:spacing w:after="0" w:before="240" w:line="360" w:lineRule="auto"/>
        <w:jc w:val="center"/>
        <w:rPr>
          <w:color w:val="000000"/>
        </w:rPr>
      </w:pPr>
      <w:bookmarkStart w:colFirst="0" w:colLast="0" w:name="_qzfxsqk6cxnw" w:id="8"/>
      <w:bookmarkEnd w:id="8"/>
      <w:r w:rsidDel="00000000" w:rsidR="00000000" w:rsidRPr="00000000">
        <w:rPr>
          <w:color w:val="000000"/>
          <w:sz w:val="28"/>
          <w:szCs w:val="28"/>
        </w:rPr>
        <w:drawing>
          <wp:inline distB="114300" distT="114300" distL="114300" distR="114300">
            <wp:extent cx="2968463" cy="2968463"/>
            <wp:effectExtent b="0" l="0" r="0" t="0"/>
            <wp:docPr descr="Window" id="7" name="image10.png"/>
            <a:graphic>
              <a:graphicData uri="http://schemas.openxmlformats.org/drawingml/2006/picture">
                <pic:pic>
                  <pic:nvPicPr>
                    <pic:cNvPr descr="Window" id="0" name="image10.png"/>
                    <pic:cNvPicPr preferRelativeResize="0"/>
                  </pic:nvPicPr>
                  <pic:blipFill>
                    <a:blip r:embed="rId9"/>
                    <a:srcRect b="0" l="0" r="0" t="0"/>
                    <a:stretch>
                      <a:fillRect/>
                    </a:stretch>
                  </pic:blipFill>
                  <pic:spPr>
                    <a:xfrm>
                      <a:off x="0" y="0"/>
                      <a:ext cx="2968463" cy="2968463"/>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spacing w:after="0" w:before="240" w:line="360" w:lineRule="auto"/>
        <w:rPr/>
      </w:pPr>
      <w:r w:rsidDel="00000000" w:rsidR="00000000" w:rsidRPr="00000000">
        <w:rPr>
          <w:rtl w:val="0"/>
        </w:rPr>
      </w:r>
    </w:p>
    <w:p w:rsidR="00000000" w:rsidDel="00000000" w:rsidP="00000000" w:rsidRDefault="00000000" w:rsidRPr="00000000" w14:paraId="00000035">
      <w:pPr>
        <w:spacing w:after="0" w:before="240" w:line="360" w:lineRule="auto"/>
        <w:rPr/>
      </w:pPr>
      <w:r w:rsidDel="00000000" w:rsidR="00000000" w:rsidRPr="00000000">
        <w:rPr>
          <w:rtl w:val="0"/>
        </w:rPr>
        <w:t xml:space="preserve">「機會之窗」是指在特定時間（通常是短期）和條件下，企業所能掌握並利用的有利時機，在少見卻理想的條件下以實現業務發展和營運成功的機會，通常錯過了就難以重現。這個概念強調了商業營運中時機的重要性，企業需要善於發現、抓住並最大程度地利用這些時機，以推動企業的成長和競爭優勢。</w:t>
      </w:r>
    </w:p>
    <w:p w:rsidR="00000000" w:rsidDel="00000000" w:rsidP="00000000" w:rsidRDefault="00000000" w:rsidRPr="00000000" w14:paraId="00000036">
      <w:pPr>
        <w:pStyle w:val="Heading4"/>
        <w:spacing w:after="0" w:before="240" w:line="360" w:lineRule="auto"/>
        <w:jc w:val="center"/>
        <w:rPr/>
      </w:pPr>
      <w:bookmarkStart w:colFirst="0" w:colLast="0" w:name="_jb59mod4yqaw" w:id="9"/>
      <w:bookmarkEnd w:id="9"/>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037">
      <w:pPr>
        <w:pStyle w:val="Heading4"/>
        <w:spacing w:after="0" w:before="240" w:line="360" w:lineRule="auto"/>
        <w:rPr/>
      </w:pPr>
      <w:bookmarkStart w:colFirst="0" w:colLast="0" w:name="_372ke0754kpv" w:id="10"/>
      <w:bookmarkEnd w:id="10"/>
      <w:r w:rsidDel="00000000" w:rsidR="00000000" w:rsidRPr="00000000">
        <w:rPr>
          <w:rtl w:val="0"/>
        </w:rPr>
        <w:t xml:space="preserve">案例１：智慧家電市場——順應潮流的機會之窗</w:t>
      </w:r>
      <w:r w:rsidDel="00000000" w:rsidR="00000000" w:rsidRPr="00000000">
        <w:rPr>
          <w:rtl w:val="0"/>
        </w:rPr>
      </w:r>
    </w:p>
    <w:p w:rsidR="00000000" w:rsidDel="00000000" w:rsidP="00000000" w:rsidRDefault="00000000" w:rsidRPr="00000000" w14:paraId="00000038">
      <w:pPr>
        <w:spacing w:after="0" w:before="240" w:line="360" w:lineRule="auto"/>
        <w:jc w:val="center"/>
        <w:rPr/>
      </w:pPr>
      <w:r w:rsidDel="00000000" w:rsidR="00000000" w:rsidRPr="00000000">
        <w:rPr/>
        <w:drawing>
          <wp:inline distB="114300" distT="114300" distL="114300" distR="114300">
            <wp:extent cx="2744625" cy="2744625"/>
            <wp:effectExtent b="0" l="0" r="0" t="0"/>
            <wp:docPr descr="Smart lock" id="8" name="image3.png"/>
            <a:graphic>
              <a:graphicData uri="http://schemas.openxmlformats.org/drawingml/2006/picture">
                <pic:pic>
                  <pic:nvPicPr>
                    <pic:cNvPr descr="Smart lock" id="0" name="image3.png"/>
                    <pic:cNvPicPr preferRelativeResize="0"/>
                  </pic:nvPicPr>
                  <pic:blipFill>
                    <a:blip r:embed="rId10"/>
                    <a:srcRect b="0" l="0" r="0" t="0"/>
                    <a:stretch>
                      <a:fillRect/>
                    </a:stretch>
                  </pic:blipFill>
                  <pic:spPr>
                    <a:xfrm>
                      <a:off x="0" y="0"/>
                      <a:ext cx="2744625" cy="2744625"/>
                    </a:xfrm>
                    <a:prstGeom prst="rect"/>
                    <a:ln/>
                  </pic:spPr>
                </pic:pic>
              </a:graphicData>
            </a:graphic>
          </wp:inline>
        </w:drawing>
      </w:r>
      <w:r w:rsidDel="00000000" w:rsidR="00000000" w:rsidRPr="00000000">
        <w:rPr>
          <w:u w:val="single"/>
          <w:rtl w:val="0"/>
        </w:rPr>
        <w:t xml:space="preserve"> </w:t>
      </w:r>
      <w:r w:rsidDel="00000000" w:rsidR="00000000" w:rsidRPr="00000000">
        <w:rPr>
          <w:rtl w:val="0"/>
        </w:rPr>
      </w:r>
    </w:p>
    <w:p w:rsidR="00000000" w:rsidDel="00000000" w:rsidP="00000000" w:rsidRDefault="00000000" w:rsidRPr="00000000" w14:paraId="00000039">
      <w:pPr>
        <w:spacing w:after="0" w:before="240" w:line="360" w:lineRule="auto"/>
        <w:rPr/>
      </w:pPr>
      <w:r w:rsidDel="00000000" w:rsidR="00000000" w:rsidRPr="00000000">
        <w:rPr>
          <w:rtl w:val="0"/>
        </w:rPr>
      </w:r>
    </w:p>
    <w:p w:rsidR="00000000" w:rsidDel="00000000" w:rsidP="00000000" w:rsidRDefault="00000000" w:rsidRPr="00000000" w14:paraId="0000003A">
      <w:pPr>
        <w:spacing w:after="0" w:before="240" w:line="360" w:lineRule="auto"/>
        <w:rPr/>
      </w:pPr>
      <w:r w:rsidDel="00000000" w:rsidR="00000000" w:rsidRPr="00000000">
        <w:rPr>
          <w:rtl w:val="0"/>
        </w:rPr>
        <w:t xml:space="preserve">隨著物聯網技術經歷了顯著的進步，包括智慧燈具、智慧安全系統、等裝置的不斷涌出現；同時，消費者對於提高家電生活品質、節能環保的需求也不斷上升，其中智慧裝置的製造成本逐漸下降，使得產品更加價格合理，進一步激發了市場需求。一些企業看準了這個機會之窗，紛紛進入智能家電市場。這包括傳統家電廠商、科技公司和新創企業，他們推出了各種智慧家電產品，如智慧燈泡、智慧家電控制中心、智能保全系統等。這些企業透過技術創新和市場推廣，成功抓住了機會之窗，建立了在智慧家電領域的領先地位。</w:t>
      </w:r>
    </w:p>
    <w:p w:rsidR="00000000" w:rsidDel="00000000" w:rsidP="00000000" w:rsidRDefault="00000000" w:rsidRPr="00000000" w14:paraId="0000003B">
      <w:pPr>
        <w:spacing w:after="0" w:before="240" w:line="360" w:lineRule="auto"/>
        <w:rPr/>
      </w:pPr>
      <w:r w:rsidDel="00000000" w:rsidR="00000000" w:rsidRPr="00000000">
        <w:rPr>
          <w:rtl w:val="0"/>
        </w:rPr>
        <w:t xml:space="preserve">機會之窗的出現可能與市場趨勢、技術發展、法規變化、競爭動態等多種因素有關。在這個「窗口期」內，企業有機會推出新產品、開拓新市場、建立品牌形象，或者進行戰略合作，從而在競爭中取得優勢地位。</w:t>
      </w:r>
    </w:p>
    <w:p w:rsidR="00000000" w:rsidDel="00000000" w:rsidP="00000000" w:rsidRDefault="00000000" w:rsidRPr="00000000" w14:paraId="0000003C">
      <w:pPr>
        <w:pStyle w:val="Heading4"/>
        <w:spacing w:after="0" w:before="240" w:line="360" w:lineRule="auto"/>
        <w:rPr/>
      </w:pPr>
      <w:bookmarkStart w:colFirst="0" w:colLast="0" w:name="_5lqj8gcl70hz" w:id="11"/>
      <w:bookmarkEnd w:id="11"/>
      <w:r w:rsidDel="00000000" w:rsidR="00000000" w:rsidRPr="00000000">
        <w:rPr>
          <w:rtl w:val="0"/>
        </w:rPr>
      </w:r>
    </w:p>
    <w:p w:rsidR="00000000" w:rsidDel="00000000" w:rsidP="00000000" w:rsidRDefault="00000000" w:rsidRPr="00000000" w14:paraId="0000003D">
      <w:pPr>
        <w:pStyle w:val="Heading4"/>
        <w:spacing w:after="0" w:before="240" w:line="360" w:lineRule="auto"/>
        <w:rPr/>
      </w:pPr>
      <w:bookmarkStart w:colFirst="0" w:colLast="0" w:name="_vpdok13a05i7" w:id="12"/>
      <w:bookmarkEnd w:id="12"/>
      <w:r w:rsidDel="00000000" w:rsidR="00000000" w:rsidRPr="00000000">
        <w:rPr>
          <w:rtl w:val="0"/>
        </w:rPr>
        <w:t xml:space="preserve">案例２：購物節與限時優惠——自行製造的機會之窗</w:t>
      </w:r>
    </w:p>
    <w:p w:rsidR="00000000" w:rsidDel="00000000" w:rsidP="00000000" w:rsidRDefault="00000000" w:rsidRPr="00000000" w14:paraId="0000003E">
      <w:pPr>
        <w:spacing w:after="0" w:before="240" w:line="360" w:lineRule="auto"/>
        <w:jc w:val="center"/>
        <w:rPr>
          <w:u w:val="single"/>
        </w:rPr>
      </w:pPr>
      <w:r w:rsidDel="00000000" w:rsidR="00000000" w:rsidRPr="00000000">
        <w:rPr/>
        <w:drawing>
          <wp:inline distB="114300" distT="114300" distL="114300" distR="114300">
            <wp:extent cx="2976376" cy="2976376"/>
            <wp:effectExtent b="0" l="0" r="0" t="0"/>
            <wp:docPr descr="Shopping online" id="10" name="image8.png"/>
            <a:graphic>
              <a:graphicData uri="http://schemas.openxmlformats.org/drawingml/2006/picture">
                <pic:pic>
                  <pic:nvPicPr>
                    <pic:cNvPr descr="Shopping online" id="0" name="image8.png"/>
                    <pic:cNvPicPr preferRelativeResize="0"/>
                  </pic:nvPicPr>
                  <pic:blipFill>
                    <a:blip r:embed="rId11"/>
                    <a:srcRect b="0" l="0" r="0" t="0"/>
                    <a:stretch>
                      <a:fillRect/>
                    </a:stretch>
                  </pic:blipFill>
                  <pic:spPr>
                    <a:xfrm>
                      <a:off x="0" y="0"/>
                      <a:ext cx="2976376" cy="2976376"/>
                    </a:xfrm>
                    <a:prstGeom prst="rect"/>
                    <a:ln/>
                  </pic:spPr>
                </pic:pic>
              </a:graphicData>
            </a:graphic>
          </wp:inline>
        </w:drawing>
      </w:r>
      <w:r w:rsidDel="00000000" w:rsidR="00000000" w:rsidRPr="00000000">
        <w:rPr>
          <w:u w:val="single"/>
          <w:rtl w:val="0"/>
        </w:rPr>
        <w:t xml:space="preserve"> </w:t>
      </w:r>
    </w:p>
    <w:p w:rsidR="00000000" w:rsidDel="00000000" w:rsidP="00000000" w:rsidRDefault="00000000" w:rsidRPr="00000000" w14:paraId="0000003F">
      <w:pPr>
        <w:spacing w:after="0" w:before="240" w:line="360" w:lineRule="auto"/>
        <w:rPr/>
      </w:pPr>
      <w:r w:rsidDel="00000000" w:rsidR="00000000" w:rsidRPr="00000000">
        <w:rPr>
          <w:rtl w:val="0"/>
        </w:rPr>
      </w:r>
    </w:p>
    <w:p w:rsidR="00000000" w:rsidDel="00000000" w:rsidP="00000000" w:rsidRDefault="00000000" w:rsidRPr="00000000" w14:paraId="00000040">
      <w:pPr>
        <w:spacing w:after="0" w:before="240" w:line="360" w:lineRule="auto"/>
        <w:rPr/>
      </w:pPr>
      <w:r w:rsidDel="00000000" w:rsidR="00000000" w:rsidRPr="00000000">
        <w:rPr>
          <w:rtl w:val="0"/>
        </w:rPr>
        <w:t xml:space="preserve">購物節和限時優惠是許多電商以及各類實體賣場創造機會之窗的有效手段，透過這些活動，商家可以激勵顧客購物、提高品牌忠誠度，同時在短期內實現銷售增長。</w:t>
      </w:r>
    </w:p>
    <w:p w:rsidR="00000000" w:rsidDel="00000000" w:rsidP="00000000" w:rsidRDefault="00000000" w:rsidRPr="00000000" w14:paraId="00000041">
      <w:pPr>
        <w:spacing w:after="0" w:before="240" w:line="360" w:lineRule="auto"/>
        <w:rPr/>
      </w:pPr>
      <w:r w:rsidDel="00000000" w:rsidR="00000000" w:rsidRPr="00000000">
        <w:rPr>
          <w:rtl w:val="0"/>
        </w:rPr>
        <w:t xml:space="preserve">。舉例來說，在特定的節日或節慶期間推出限時優惠和促銷活動，例如聖誕節、黑色星期五、網購雙11等，或是透過限時的閃購和秒殺，商家提供極具吸引力的價格和折扣，激發顧客的購買欲望。這種快閃的促銷方式能夠製造一種緊迫感，推動消費者迅速行動，進而製造有利的「機會之窗」。</w:t>
      </w:r>
    </w:p>
    <w:p w:rsidR="00000000" w:rsidDel="00000000" w:rsidP="00000000" w:rsidRDefault="00000000" w:rsidRPr="00000000" w14:paraId="00000042">
      <w:pPr>
        <w:spacing w:after="0" w:before="240" w:line="360" w:lineRule="auto"/>
        <w:rPr/>
      </w:pPr>
      <w:r w:rsidDel="00000000" w:rsidR="00000000" w:rsidRPr="00000000">
        <w:rPr>
          <w:rtl w:val="0"/>
        </w:rPr>
        <w:t xml:space="preserve">在這樣難得的機會中，商家可以在短時間內吸引大量消費者購買商品或服務，提高銷售量，也可以清理庫存，處理季節性商品或舊款商品，同時降低庫存成本，並透過購物節和限時優惠等宣傳吸引新客戶，進而提高品牌知名度、擴大客戶群。</w:t>
      </w:r>
    </w:p>
    <w:p w:rsidR="00000000" w:rsidDel="00000000" w:rsidP="00000000" w:rsidRDefault="00000000" w:rsidRPr="00000000" w14:paraId="00000043">
      <w:pPr>
        <w:spacing w:after="0" w:before="240" w:line="360" w:lineRule="auto"/>
        <w:rPr/>
      </w:pPr>
      <w:r w:rsidDel="00000000" w:rsidR="00000000" w:rsidRPr="00000000">
        <w:rPr>
          <w:rtl w:val="0"/>
        </w:rPr>
      </w:r>
    </w:p>
    <w:p w:rsidR="00000000" w:rsidDel="00000000" w:rsidP="00000000" w:rsidRDefault="00000000" w:rsidRPr="00000000" w14:paraId="00000044">
      <w:pPr>
        <w:pStyle w:val="Heading3"/>
        <w:spacing w:after="0" w:before="240" w:line="360" w:lineRule="auto"/>
        <w:rPr>
          <w:color w:val="000000"/>
        </w:rPr>
      </w:pPr>
      <w:bookmarkStart w:colFirst="0" w:colLast="0" w:name="_yo6m39ceqw2k" w:id="13"/>
      <w:bookmarkEnd w:id="13"/>
      <w:r w:rsidDel="00000000" w:rsidR="00000000" w:rsidRPr="00000000">
        <w:rPr>
          <w:color w:val="000000"/>
          <w:rtl w:val="0"/>
        </w:rPr>
        <w:t xml:space="preserve">接觸點</w:t>
      </w:r>
    </w:p>
    <w:p w:rsidR="00000000" w:rsidDel="00000000" w:rsidP="00000000" w:rsidRDefault="00000000" w:rsidRPr="00000000" w14:paraId="00000045">
      <w:pPr>
        <w:spacing w:after="0" w:before="240" w:line="360" w:lineRule="auto"/>
        <w:rPr/>
      </w:pPr>
      <w:r w:rsidDel="00000000" w:rsidR="00000000" w:rsidRPr="00000000">
        <w:rPr>
          <w:rtl w:val="0"/>
        </w:rPr>
        <w:t xml:space="preserve">商業營運模式中的「接觸點」指的是企業與顧客或其他利益相關方互動的特定場合或途徑。這些接觸點是企業與外界互動的重要地點，提供了機會來建立並加強關係，塑造品牌形象，並影響顧客的感知和滿意度。</w:t>
      </w:r>
    </w:p>
    <w:p w:rsidR="00000000" w:rsidDel="00000000" w:rsidP="00000000" w:rsidRDefault="00000000" w:rsidRPr="00000000" w14:paraId="00000046">
      <w:pPr>
        <w:spacing w:after="0" w:before="240" w:line="360" w:lineRule="auto"/>
        <w:rPr/>
      </w:pPr>
      <w:r w:rsidDel="00000000" w:rsidR="00000000" w:rsidRPr="00000000">
        <w:rPr>
          <w:rtl w:val="0"/>
        </w:rPr>
        <w:t xml:space="preserve">接觸點可以包括多種形式，以下是一些常見的商業接觸點：</w:t>
      </w:r>
    </w:p>
    <w:p w:rsidR="00000000" w:rsidDel="00000000" w:rsidP="00000000" w:rsidRDefault="00000000" w:rsidRPr="00000000" w14:paraId="00000047">
      <w:pPr>
        <w:spacing w:after="0" w:before="240" w:line="360" w:lineRule="auto"/>
        <w:rPr/>
      </w:pPr>
      <w:r w:rsidDel="00000000" w:rsidR="00000000" w:rsidRPr="00000000">
        <w:rPr>
          <w:rtl w:val="0"/>
        </w:rPr>
        <w:t xml:space="preserve">網站與應用程式： 企業的網站和應用程式是重要的數位接觸點，顧客可以通過這些平台了解產品、進行購物、獲取服務，同時也是企業展示品牌價值和形象的重要場所。</w:t>
      </w:r>
    </w:p>
    <w:p w:rsidR="00000000" w:rsidDel="00000000" w:rsidP="00000000" w:rsidRDefault="00000000" w:rsidRPr="00000000" w14:paraId="00000048">
      <w:pPr>
        <w:pStyle w:val="Heading4"/>
        <w:spacing w:after="0" w:before="240" w:line="360" w:lineRule="auto"/>
        <w:rPr/>
      </w:pPr>
      <w:bookmarkStart w:colFirst="0" w:colLast="0" w:name="_6c4xd4racsj4" w:id="14"/>
      <w:bookmarkEnd w:id="14"/>
      <w:r w:rsidDel="00000000" w:rsidR="00000000" w:rsidRPr="00000000">
        <w:rPr>
          <w:rtl w:val="0"/>
        </w:rPr>
        <w:t xml:space="preserve">社交媒體</w:t>
      </w:r>
    </w:p>
    <w:p w:rsidR="00000000" w:rsidDel="00000000" w:rsidP="00000000" w:rsidRDefault="00000000" w:rsidRPr="00000000" w14:paraId="00000049">
      <w:pPr>
        <w:spacing w:after="0" w:before="240" w:line="360" w:lineRule="auto"/>
        <w:rPr/>
      </w:pPr>
      <w:r w:rsidDel="00000000" w:rsidR="00000000" w:rsidRPr="00000000">
        <w:rPr>
          <w:rtl w:val="0"/>
        </w:rPr>
        <w:t xml:space="preserve">企業在社交媒體上的存在成為了與顧客直接互動的有效手段。透過社交媒體平台，企業可以與顧客互動、回應疑慮、分享資訊，同時也能收集來自顧客的即時反饋。</w:t>
      </w:r>
    </w:p>
    <w:p w:rsidR="00000000" w:rsidDel="00000000" w:rsidP="00000000" w:rsidRDefault="00000000" w:rsidRPr="00000000" w14:paraId="0000004A">
      <w:pPr>
        <w:pStyle w:val="Heading4"/>
        <w:spacing w:after="0" w:before="240" w:line="360" w:lineRule="auto"/>
        <w:rPr/>
      </w:pPr>
      <w:bookmarkStart w:colFirst="0" w:colLast="0" w:name="_6qplbwr3o8jw" w:id="15"/>
      <w:bookmarkEnd w:id="15"/>
      <w:r w:rsidDel="00000000" w:rsidR="00000000" w:rsidRPr="00000000">
        <w:rPr>
          <w:rtl w:val="0"/>
        </w:rPr>
        <w:t xml:space="preserve">實體店面</w:t>
      </w:r>
    </w:p>
    <w:p w:rsidR="00000000" w:rsidDel="00000000" w:rsidP="00000000" w:rsidRDefault="00000000" w:rsidRPr="00000000" w14:paraId="0000004B">
      <w:pPr>
        <w:spacing w:after="0" w:before="240" w:line="360" w:lineRule="auto"/>
        <w:rPr/>
      </w:pPr>
      <w:r w:rsidDel="00000000" w:rsidR="00000000" w:rsidRPr="00000000">
        <w:rPr>
          <w:rtl w:val="0"/>
        </w:rPr>
        <w:t xml:space="preserve">對於零售業和服務業來說，實體店面是最直接的接觸點。這裡提供了實際的產品體驗、專業的服務，也是建立品牌形象和顧客忠誠度的關鍵場所。</w:t>
      </w:r>
    </w:p>
    <w:p w:rsidR="00000000" w:rsidDel="00000000" w:rsidP="00000000" w:rsidRDefault="00000000" w:rsidRPr="00000000" w14:paraId="0000004C">
      <w:pPr>
        <w:pStyle w:val="Heading4"/>
        <w:spacing w:after="0" w:before="240" w:line="360" w:lineRule="auto"/>
        <w:rPr/>
      </w:pPr>
      <w:bookmarkStart w:colFirst="0" w:colLast="0" w:name="_dq4lwyikowz1" w:id="16"/>
      <w:bookmarkEnd w:id="16"/>
      <w:r w:rsidDel="00000000" w:rsidR="00000000" w:rsidRPr="00000000">
        <w:rPr>
          <w:rtl w:val="0"/>
        </w:rPr>
        <w:t xml:space="preserve">客戶服務</w:t>
      </w:r>
    </w:p>
    <w:p w:rsidR="00000000" w:rsidDel="00000000" w:rsidP="00000000" w:rsidRDefault="00000000" w:rsidRPr="00000000" w14:paraId="0000004D">
      <w:pPr>
        <w:spacing w:after="0" w:before="240" w:line="360" w:lineRule="auto"/>
        <w:rPr/>
      </w:pPr>
      <w:r w:rsidDel="00000000" w:rsidR="00000000" w:rsidRPr="00000000">
        <w:rPr>
          <w:rtl w:val="0"/>
        </w:rPr>
        <w:t xml:space="preserve">企業提供的客戶服務是一個重要的接觸點，透過電話、電子郵件、線上聊天等方式，企業能夠解答顧客的疑問，解決問題，同時也是建立良好顧客關係的機會。</w:t>
      </w:r>
    </w:p>
    <w:p w:rsidR="00000000" w:rsidDel="00000000" w:rsidP="00000000" w:rsidRDefault="00000000" w:rsidRPr="00000000" w14:paraId="0000004E">
      <w:pPr>
        <w:pStyle w:val="Heading4"/>
        <w:spacing w:after="0" w:before="240" w:line="360" w:lineRule="auto"/>
        <w:rPr/>
      </w:pPr>
      <w:bookmarkStart w:colFirst="0" w:colLast="0" w:name="_p8ebhjhqj8tz" w:id="17"/>
      <w:bookmarkEnd w:id="17"/>
      <w:r w:rsidDel="00000000" w:rsidR="00000000" w:rsidRPr="00000000">
        <w:rPr>
          <w:rtl w:val="0"/>
        </w:rPr>
        <w:t xml:space="preserve">行銷活動</w:t>
      </w:r>
    </w:p>
    <w:p w:rsidR="00000000" w:rsidDel="00000000" w:rsidP="00000000" w:rsidRDefault="00000000" w:rsidRPr="00000000" w14:paraId="0000004F">
      <w:pPr>
        <w:spacing w:after="0" w:before="240" w:line="360" w:lineRule="auto"/>
        <w:ind w:left="0" w:firstLine="0"/>
        <w:rPr/>
      </w:pPr>
      <w:r w:rsidDel="00000000" w:rsidR="00000000" w:rsidRPr="00000000">
        <w:rPr>
          <w:rtl w:val="0"/>
        </w:rPr>
        <w:t xml:space="preserve">參與各種行銷活動，如產品發布會、促銷活動、展覽會等，是企業與潛在顧客直接互動的場合，有助於塑造品牌形象並引起市場的關注。</w:t>
      </w:r>
    </w:p>
    <w:p w:rsidR="00000000" w:rsidDel="00000000" w:rsidP="00000000" w:rsidRDefault="00000000" w:rsidRPr="00000000" w14:paraId="00000050">
      <w:pPr>
        <w:spacing w:after="0" w:before="240" w:line="360" w:lineRule="auto"/>
        <w:rPr/>
      </w:pPr>
      <w:r w:rsidDel="00000000" w:rsidR="00000000" w:rsidRPr="00000000">
        <w:rPr>
          <w:rtl w:val="0"/>
        </w:rPr>
        <w:t xml:space="preserve">企業需要深入了解這些接觸點，以確保它們提供一致且正面的體驗，有助於增強顧客對品牌的信任感，提高顧客滿意度，進而促進業務的成長。有效管理接觸點是營運模式中一個不可忽視的策略，有助於建立強大的品牌價值和持久的顧客關係。</w:t>
      </w:r>
    </w:p>
    <w:p w:rsidR="00000000" w:rsidDel="00000000" w:rsidP="00000000" w:rsidRDefault="00000000" w:rsidRPr="00000000" w14:paraId="00000051">
      <w:pPr>
        <w:spacing w:after="0" w:before="240" w:line="360" w:lineRule="auto"/>
        <w:rPr/>
      </w:pPr>
      <w:r w:rsidDel="00000000" w:rsidR="00000000" w:rsidRPr="00000000">
        <w:rPr>
          <w:rtl w:val="0"/>
        </w:rPr>
      </w:r>
    </w:p>
    <w:p w:rsidR="00000000" w:rsidDel="00000000" w:rsidP="00000000" w:rsidRDefault="00000000" w:rsidRPr="00000000" w14:paraId="00000052">
      <w:pPr>
        <w:pStyle w:val="Heading1"/>
        <w:spacing w:after="0" w:before="240" w:line="360" w:lineRule="auto"/>
        <w:ind w:left="-141.73228346456688" w:firstLine="141.73228346456688"/>
        <w:rPr>
          <w:b w:val="1"/>
        </w:rPr>
      </w:pPr>
      <w:bookmarkStart w:colFirst="0" w:colLast="0" w:name="_47kbjuzh5msf" w:id="18"/>
      <w:bookmarkEnd w:id="18"/>
      <w:r w:rsidDel="00000000" w:rsidR="00000000" w:rsidRPr="00000000">
        <w:rPr>
          <w:b w:val="1"/>
          <w:rtl w:val="0"/>
        </w:rPr>
        <w:t xml:space="preserve">三、獲取轉換</w:t>
      </w:r>
    </w:p>
    <w:p w:rsidR="00000000" w:rsidDel="00000000" w:rsidP="00000000" w:rsidRDefault="00000000" w:rsidRPr="00000000" w14:paraId="00000053">
      <w:pPr>
        <w:pStyle w:val="Heading2"/>
        <w:spacing w:after="0" w:before="240" w:line="360" w:lineRule="auto"/>
        <w:ind w:firstLine="0"/>
        <w:rPr>
          <w:sz w:val="32"/>
          <w:szCs w:val="32"/>
        </w:rPr>
      </w:pPr>
      <w:bookmarkStart w:colFirst="0" w:colLast="0" w:name="_eat7y357uhqz" w:id="19"/>
      <w:bookmarkEnd w:id="19"/>
      <w:r w:rsidDel="00000000" w:rsidR="00000000" w:rsidRPr="00000000">
        <w:rPr>
          <w:sz w:val="32"/>
          <w:szCs w:val="32"/>
          <w:rtl w:val="0"/>
        </w:rPr>
        <w:t xml:space="preserve">顧客漏斗轉換率</w:t>
      </w:r>
    </w:p>
    <w:p w:rsidR="00000000" w:rsidDel="00000000" w:rsidP="00000000" w:rsidRDefault="00000000" w:rsidRPr="00000000" w14:paraId="00000054">
      <w:pPr>
        <w:spacing w:after="0" w:before="240" w:line="360" w:lineRule="auto"/>
        <w:rPr/>
      </w:pPr>
      <w:r w:rsidDel="00000000" w:rsidR="00000000" w:rsidRPr="00000000">
        <w:rPr>
          <w:rtl w:val="0"/>
        </w:rPr>
        <w:t xml:space="preserve">在商業創新的領域中，顧客漏斗轉換率是一項十分重要的指標，它反映了在整個行銷過程中，顧客由潛在興趣轉化為實際行動的效能。轉換率的提升不僅代表著行銷策略的成功，更意味著相同流量下實現更高的商業價值。在這一小節中，我們將深入探討電商轉換率的計算方法、分析手段以及提升策略，並附有具體案例供參考。</w:t>
      </w:r>
    </w:p>
    <w:p w:rsidR="00000000" w:rsidDel="00000000" w:rsidP="00000000" w:rsidRDefault="00000000" w:rsidRPr="00000000" w14:paraId="00000055">
      <w:pPr>
        <w:spacing w:after="0" w:before="240" w:line="360" w:lineRule="auto"/>
        <w:rPr/>
      </w:pPr>
      <w:r w:rsidDel="00000000" w:rsidR="00000000" w:rsidRPr="00000000">
        <w:rPr>
          <w:rtl w:val="0"/>
        </w:rPr>
      </w:r>
    </w:p>
    <w:p w:rsidR="00000000" w:rsidDel="00000000" w:rsidP="00000000" w:rsidRDefault="00000000" w:rsidRPr="00000000" w14:paraId="00000056">
      <w:pPr>
        <w:pStyle w:val="Heading3"/>
        <w:spacing w:after="0" w:before="240" w:line="360" w:lineRule="auto"/>
        <w:rPr>
          <w:color w:val="000000"/>
        </w:rPr>
      </w:pPr>
      <w:bookmarkStart w:colFirst="0" w:colLast="0" w:name="_ibw8xbpsqjzy" w:id="20"/>
      <w:bookmarkEnd w:id="20"/>
      <w:r w:rsidDel="00000000" w:rsidR="00000000" w:rsidRPr="00000000">
        <w:rPr>
          <w:color w:val="000000"/>
          <w:rtl w:val="0"/>
        </w:rPr>
        <w:t xml:space="preserve">轉換率是什麼？</w:t>
      </w:r>
    </w:p>
    <w:p w:rsidR="00000000" w:rsidDel="00000000" w:rsidP="00000000" w:rsidRDefault="00000000" w:rsidRPr="00000000" w14:paraId="00000057">
      <w:pPr>
        <w:spacing w:after="0" w:before="240" w:line="360" w:lineRule="auto"/>
        <w:rPr/>
      </w:pPr>
      <w:r w:rsidDel="00000000" w:rsidR="00000000" w:rsidRPr="00000000">
        <w:rPr>
          <w:rtl w:val="0"/>
        </w:rPr>
        <w:t xml:space="preserve">轉換率，即 Conversion Rate（CVR），指的是用戶在訪問網站後完成特定目標的概率。這個目標可以是購買商品、填寫表單、訂閱電子報等，具體取決於企業的業務目標。以電商為例，轉換率可以通過以下公式計算：</w:t>
      </w:r>
    </w:p>
    <w:p w:rsidR="00000000" w:rsidDel="00000000" w:rsidP="00000000" w:rsidRDefault="00000000" w:rsidRPr="00000000" w14:paraId="00000058">
      <w:pPr>
        <w:spacing w:after="0" w:before="240" w:line="360" w:lineRule="auto"/>
        <w:rPr>
          <w:b w:val="1"/>
          <w:i w:val="1"/>
        </w:rPr>
      </w:pPr>
      <w:r w:rsidDel="00000000" w:rsidR="00000000" w:rsidRPr="00000000">
        <w:rPr>
          <w:b w:val="1"/>
          <w:i w:val="1"/>
          <w:rtl w:val="0"/>
        </w:rPr>
        <w:t xml:space="preserve">轉換率（%）= (轉換目標達成的次數 / 網頁訪客數) × 100</w:t>
      </w:r>
      <w:r w:rsidDel="00000000" w:rsidR="00000000" w:rsidRPr="00000000">
        <w:rPr>
          <w:b w:val="1"/>
          <w:i w:val="1"/>
          <w:rtl w:val="0"/>
        </w:rPr>
        <w:t xml:space="preserve">​</w:t>
      </w:r>
      <w:r w:rsidDel="00000000" w:rsidR="00000000" w:rsidRPr="00000000">
        <w:rPr>
          <w:rtl w:val="0"/>
        </w:rPr>
      </w:r>
    </w:p>
    <w:p w:rsidR="00000000" w:rsidDel="00000000" w:rsidP="00000000" w:rsidRDefault="00000000" w:rsidRPr="00000000" w14:paraId="00000059">
      <w:pPr>
        <w:spacing w:after="0" w:before="240" w:line="360" w:lineRule="auto"/>
        <w:rPr/>
      </w:pPr>
      <w:r w:rsidDel="00000000" w:rsidR="00000000" w:rsidRPr="00000000">
        <w:rPr>
          <w:rtl w:val="0"/>
        </w:rPr>
        <w:t xml:space="preserve">這意味著在 100 個訪客中，有多少人完成了預定的轉換目標。不同行業、不同轉換目標都有相應的轉換率指標。</w:t>
      </w:r>
    </w:p>
    <w:p w:rsidR="00000000" w:rsidDel="00000000" w:rsidP="00000000" w:rsidRDefault="00000000" w:rsidRPr="00000000" w14:paraId="0000005A">
      <w:pPr>
        <w:spacing w:after="0" w:before="240" w:line="360" w:lineRule="auto"/>
        <w:rPr/>
      </w:pPr>
      <w:r w:rsidDel="00000000" w:rsidR="00000000" w:rsidRPr="00000000">
        <w:rPr>
          <w:rtl w:val="0"/>
        </w:rPr>
      </w:r>
    </w:p>
    <w:p w:rsidR="00000000" w:rsidDel="00000000" w:rsidP="00000000" w:rsidRDefault="00000000" w:rsidRPr="00000000" w14:paraId="0000005B">
      <w:pPr>
        <w:pStyle w:val="Heading3"/>
        <w:spacing w:after="0" w:before="240" w:line="360" w:lineRule="auto"/>
        <w:rPr>
          <w:color w:val="000000"/>
        </w:rPr>
      </w:pPr>
      <w:bookmarkStart w:colFirst="0" w:colLast="0" w:name="_hgtk87y9pz4w" w:id="21"/>
      <w:bookmarkEnd w:id="21"/>
      <w:r w:rsidDel="00000000" w:rsidR="00000000" w:rsidRPr="00000000">
        <w:rPr>
          <w:color w:val="000000"/>
          <w:rtl w:val="0"/>
        </w:rPr>
        <w:t xml:space="preserve">如何進行轉換率計算？</w:t>
      </w:r>
    </w:p>
    <w:p w:rsidR="00000000" w:rsidDel="00000000" w:rsidP="00000000" w:rsidRDefault="00000000" w:rsidRPr="00000000" w14:paraId="0000005C">
      <w:pPr>
        <w:spacing w:after="0" w:before="240" w:line="360" w:lineRule="auto"/>
        <w:rPr/>
      </w:pPr>
      <w:r w:rsidDel="00000000" w:rsidR="00000000" w:rsidRPr="00000000">
        <w:rPr>
          <w:rtl w:val="0"/>
        </w:rPr>
        <w:t xml:space="preserve">根據不同的轉換目標和行銷目標，轉換率的計算方法也有所不同。例如，對於電商購物網站，可以使用以下公式：</w:t>
      </w:r>
    </w:p>
    <w:p w:rsidR="00000000" w:rsidDel="00000000" w:rsidP="00000000" w:rsidRDefault="00000000" w:rsidRPr="00000000" w14:paraId="0000005D">
      <w:pPr>
        <w:spacing w:after="0" w:before="240" w:line="360" w:lineRule="auto"/>
        <w:rPr>
          <w:b w:val="1"/>
          <w:i w:val="1"/>
        </w:rPr>
      </w:pPr>
      <w:r w:rsidDel="00000000" w:rsidR="00000000" w:rsidRPr="00000000">
        <w:rPr>
          <w:b w:val="1"/>
          <w:i w:val="1"/>
          <w:rtl w:val="0"/>
        </w:rPr>
        <w:t xml:space="preserve">電商轉換率（%）= ( 完成購買的人數 / 頁面訪客人數 ) × 100</w:t>
      </w:r>
    </w:p>
    <w:p w:rsidR="00000000" w:rsidDel="00000000" w:rsidP="00000000" w:rsidRDefault="00000000" w:rsidRPr="00000000" w14:paraId="0000005E">
      <w:pPr>
        <w:spacing w:after="0" w:before="240" w:line="360" w:lineRule="auto"/>
        <w:rPr/>
      </w:pPr>
      <w:r w:rsidDel="00000000" w:rsidR="00000000" w:rsidRPr="00000000">
        <w:rPr>
          <w:rtl w:val="0"/>
        </w:rPr>
        <w:t xml:space="preserve">而廣告投放轉換率則可以用以下公式表示：</w:t>
      </w:r>
    </w:p>
    <w:p w:rsidR="00000000" w:rsidDel="00000000" w:rsidP="00000000" w:rsidRDefault="00000000" w:rsidRPr="00000000" w14:paraId="0000005F">
      <w:pPr>
        <w:spacing w:after="0" w:before="240" w:line="360" w:lineRule="auto"/>
        <w:rPr>
          <w:b w:val="1"/>
          <w:i w:val="1"/>
        </w:rPr>
      </w:pPr>
      <w:r w:rsidDel="00000000" w:rsidR="00000000" w:rsidRPr="00000000">
        <w:rPr>
          <w:b w:val="1"/>
          <w:i w:val="1"/>
          <w:rtl w:val="0"/>
        </w:rPr>
        <w:t xml:space="preserve">廣告轉換率（%）= 轉換目標人數廣告進站的訪客人數 × 100</w:t>
      </w:r>
    </w:p>
    <w:p w:rsidR="00000000" w:rsidDel="00000000" w:rsidP="00000000" w:rsidRDefault="00000000" w:rsidRPr="00000000" w14:paraId="00000060">
      <w:pPr>
        <w:spacing w:after="0" w:before="240" w:line="360" w:lineRule="auto"/>
        <w:rPr/>
      </w:pPr>
      <w:r w:rsidDel="00000000" w:rsidR="00000000" w:rsidRPr="00000000">
        <w:rPr>
          <w:rtl w:val="0"/>
        </w:rPr>
        <w:t xml:space="preserve">通過這樣的計算，我們可以清晰地了解不同階段的轉換效果，從而針對性地進行優化。</w:t>
      </w:r>
    </w:p>
    <w:p w:rsidR="00000000" w:rsidDel="00000000" w:rsidP="00000000" w:rsidRDefault="00000000" w:rsidRPr="00000000" w14:paraId="00000061">
      <w:pPr>
        <w:spacing w:after="0" w:before="240" w:line="360" w:lineRule="auto"/>
        <w:rPr/>
      </w:pPr>
      <w:r w:rsidDel="00000000" w:rsidR="00000000" w:rsidRPr="00000000">
        <w:rPr>
          <w:rtl w:val="0"/>
        </w:rPr>
      </w:r>
    </w:p>
    <w:p w:rsidR="00000000" w:rsidDel="00000000" w:rsidP="00000000" w:rsidRDefault="00000000" w:rsidRPr="00000000" w14:paraId="00000062">
      <w:pPr>
        <w:pStyle w:val="Heading4"/>
        <w:keepNext w:val="0"/>
        <w:keepLines w:val="0"/>
        <w:spacing w:after="0" w:before="240" w:line="360" w:lineRule="auto"/>
        <w:rPr/>
      </w:pPr>
      <w:bookmarkStart w:colFirst="0" w:colLast="0" w:name="_jvfkfkz21pg8" w:id="22"/>
      <w:bookmarkEnd w:id="22"/>
      <w:r w:rsidDel="00000000" w:rsidR="00000000" w:rsidRPr="00000000">
        <w:rPr>
          <w:rtl w:val="0"/>
        </w:rPr>
        <w:t xml:space="preserve">行銷漏斗案例</w:t>
      </w:r>
    </w:p>
    <w:p w:rsidR="00000000" w:rsidDel="00000000" w:rsidP="00000000" w:rsidRDefault="00000000" w:rsidRPr="00000000" w14:paraId="00000063">
      <w:pPr>
        <w:spacing w:after="0" w:before="240" w:line="360" w:lineRule="auto"/>
        <w:rPr/>
      </w:pPr>
      <w:r w:rsidDel="00000000" w:rsidR="00000000" w:rsidRPr="00000000">
        <w:rPr>
          <w:rtl w:val="0"/>
        </w:rPr>
        <w:t xml:space="preserve">讓我們來看一個實際的例子。假設一家公司的網站每月有 10000 個訪問者，其中有5000 人查看了產品頁面，2000 人將產品加入了購物車，最後有 500 人完成了購買。</w:t>
      </w:r>
    </w:p>
    <w:p w:rsidR="00000000" w:rsidDel="00000000" w:rsidP="00000000" w:rsidRDefault="00000000" w:rsidRPr="00000000" w14:paraId="00000064">
      <w:pPr>
        <w:spacing w:after="0" w:before="240" w:line="360" w:lineRule="auto"/>
        <w:rPr/>
      </w:pPr>
      <w:r w:rsidDel="00000000" w:rsidR="00000000" w:rsidRPr="00000000">
        <w:rPr>
          <w:rtl w:val="0"/>
        </w:rPr>
        <w:t xml:space="preserve">在這個例子中，從訪問者到查看產品頁面的轉換率是 50% (10000 / 5000​)，從查看產品頁面到將產品加入購物車的轉換率是 40% (5000 / 2000​)，從將產品加入購物車到完成購買的轉換率是 25% (2000 / 500​)。因此，整個行銷漏斗的轉換率是 5% (10000 / 500​)。</w:t>
      </w:r>
    </w:p>
    <w:p w:rsidR="00000000" w:rsidDel="00000000" w:rsidP="00000000" w:rsidRDefault="00000000" w:rsidRPr="00000000" w14:paraId="00000065">
      <w:pPr>
        <w:spacing w:after="0" w:before="240" w:line="360" w:lineRule="auto"/>
        <w:ind w:firstLine="0"/>
        <w:rPr/>
      </w:pPr>
      <w:r w:rsidDel="00000000" w:rsidR="00000000" w:rsidRPr="00000000">
        <w:rPr>
          <w:rtl w:val="0"/>
        </w:rPr>
      </w:r>
    </w:p>
    <w:p w:rsidR="00000000" w:rsidDel="00000000" w:rsidP="00000000" w:rsidRDefault="00000000" w:rsidRPr="00000000" w14:paraId="00000066">
      <w:pPr>
        <w:pStyle w:val="Heading2"/>
        <w:spacing w:after="0" w:before="240" w:line="360" w:lineRule="auto"/>
        <w:ind w:firstLine="0"/>
        <w:rPr/>
      </w:pPr>
      <w:bookmarkStart w:colFirst="0" w:colLast="0" w:name="_3l5scc4ycwvn" w:id="23"/>
      <w:bookmarkEnd w:id="23"/>
      <w:r w:rsidDel="00000000" w:rsidR="00000000" w:rsidRPr="00000000">
        <w:rPr>
          <w:rtl w:val="0"/>
        </w:rPr>
        <w:t xml:space="preserve">借力使力</w:t>
      </w:r>
    </w:p>
    <w:p w:rsidR="00000000" w:rsidDel="00000000" w:rsidP="00000000" w:rsidRDefault="00000000" w:rsidRPr="00000000" w14:paraId="00000067">
      <w:pPr>
        <w:spacing w:after="0" w:before="240" w:line="360" w:lineRule="auto"/>
        <w:rPr/>
      </w:pPr>
      <w:r w:rsidDel="00000000" w:rsidR="00000000" w:rsidRPr="00000000">
        <w:rPr>
          <w:rtl w:val="0"/>
        </w:rPr>
        <w:t xml:space="preserve">在商業創新的旅程中，借力使力是一項至關重要的策略，尤其對初創企業而言，這是早期發展的一大生存法則。借力使力的核心理念基於槓桿的概念，即力量（資源）與距離（乘數）的相互作用。在商業模式中，槓桿點是成功的關鍵，因為它能夠在資源有限的情況下產生巨大的影響。</w:t>
      </w:r>
    </w:p>
    <w:p w:rsidR="00000000" w:rsidDel="00000000" w:rsidP="00000000" w:rsidRDefault="00000000" w:rsidRPr="00000000" w14:paraId="00000068">
      <w:pPr>
        <w:spacing w:after="0" w:before="240" w:line="360" w:lineRule="auto"/>
        <w:rPr/>
      </w:pPr>
      <w:r w:rsidDel="00000000" w:rsidR="00000000" w:rsidRPr="00000000">
        <w:rPr>
          <w:rtl w:val="0"/>
        </w:rPr>
      </w:r>
    </w:p>
    <w:p w:rsidR="00000000" w:rsidDel="00000000" w:rsidP="00000000" w:rsidRDefault="00000000" w:rsidRPr="00000000" w14:paraId="00000069">
      <w:pPr>
        <w:pStyle w:val="Heading3"/>
        <w:keepNext w:val="0"/>
        <w:keepLines w:val="0"/>
        <w:spacing w:after="0" w:before="240" w:lineRule="auto"/>
        <w:ind w:left="0" w:firstLine="0"/>
        <w:rPr>
          <w:color w:val="000000"/>
        </w:rPr>
      </w:pPr>
      <w:bookmarkStart w:colFirst="0" w:colLast="0" w:name="_ermfj0s5zhba" w:id="24"/>
      <w:bookmarkEnd w:id="24"/>
      <w:r w:rsidDel="00000000" w:rsidR="00000000" w:rsidRPr="00000000">
        <w:rPr>
          <w:color w:val="000000"/>
          <w:rtl w:val="0"/>
        </w:rPr>
        <w:t xml:space="preserve">什麼是槓桿？</w:t>
      </w:r>
    </w:p>
    <w:p w:rsidR="00000000" w:rsidDel="00000000" w:rsidP="00000000" w:rsidRDefault="00000000" w:rsidRPr="00000000" w14:paraId="0000006A">
      <w:pPr>
        <w:spacing w:after="0" w:before="240" w:line="360" w:lineRule="auto"/>
        <w:rPr/>
      </w:pPr>
      <w:r w:rsidDel="00000000" w:rsidR="00000000" w:rsidRPr="00000000">
        <w:rPr>
          <w:rtl w:val="0"/>
        </w:rPr>
        <w:t xml:space="preserve">槓桿的原理是力（資源）乘以距離（乘數）。力即可衡量的資源，如百萬會員、上億資金、每日千萬流量等；而距離則是無形的資源或狀態，包括權力、人脈、資訊不對稱、專業和機運等。當這兩者相遇時，就能產生強大的力量，這種力量是每位創業者都應該學習如何善加利用的。</w:t>
      </w:r>
    </w:p>
    <w:p w:rsidR="00000000" w:rsidDel="00000000" w:rsidP="00000000" w:rsidRDefault="00000000" w:rsidRPr="00000000" w14:paraId="0000006B">
      <w:pPr>
        <w:spacing w:after="0" w:before="240" w:line="360" w:lineRule="auto"/>
        <w:rPr/>
      </w:pPr>
      <w:r w:rsidDel="00000000" w:rsidR="00000000" w:rsidRPr="00000000">
        <w:rPr>
          <w:rtl w:val="0"/>
        </w:rPr>
      </w:r>
    </w:p>
    <w:p w:rsidR="00000000" w:rsidDel="00000000" w:rsidP="00000000" w:rsidRDefault="00000000" w:rsidRPr="00000000" w14:paraId="0000006C">
      <w:pPr>
        <w:pStyle w:val="Heading3"/>
        <w:keepNext w:val="0"/>
        <w:keepLines w:val="0"/>
        <w:spacing w:after="0" w:before="240" w:lineRule="auto"/>
        <w:ind w:left="0" w:firstLine="0"/>
        <w:rPr>
          <w:color w:val="000000"/>
        </w:rPr>
      </w:pPr>
      <w:bookmarkStart w:colFirst="0" w:colLast="0" w:name="_746usr4ia7ra" w:id="25"/>
      <w:bookmarkEnd w:id="25"/>
      <w:r w:rsidDel="00000000" w:rsidR="00000000" w:rsidRPr="00000000">
        <w:rPr>
          <w:color w:val="000000"/>
          <w:rtl w:val="0"/>
        </w:rPr>
        <w:t xml:space="preserve">早期創業的挑戰</w:t>
      </w:r>
    </w:p>
    <w:p w:rsidR="00000000" w:rsidDel="00000000" w:rsidP="00000000" w:rsidRDefault="00000000" w:rsidRPr="00000000" w14:paraId="0000006D">
      <w:pPr>
        <w:spacing w:after="0" w:before="240" w:line="360" w:lineRule="auto"/>
        <w:rPr/>
      </w:pPr>
      <w:r w:rsidDel="00000000" w:rsidR="00000000" w:rsidRPr="00000000">
        <w:rPr>
          <w:rtl w:val="0"/>
        </w:rPr>
        <w:t xml:space="preserve">對於早期創業者來說，由於資源有限，力相對薄弱，因此更需要專注於距離的乘數。換句話說，如果你的力只有 2 分，找到乘數 10 分的距離，就能獲得 20 分的轉動能量；而如果找到乘數 50 分的距離，你就擁有 100 分的轉動能量。</w:t>
      </w:r>
    </w:p>
    <w:p w:rsidR="00000000" w:rsidDel="00000000" w:rsidP="00000000" w:rsidRDefault="00000000" w:rsidRPr="00000000" w14:paraId="0000006E">
      <w:pPr>
        <w:spacing w:after="0" w:before="240" w:line="360" w:lineRule="auto"/>
        <w:rPr/>
      </w:pPr>
      <w:r w:rsidDel="00000000" w:rsidR="00000000" w:rsidRPr="00000000">
        <w:rPr>
          <w:rtl w:val="0"/>
        </w:rPr>
        <w:t xml:space="preserve">需要多少距離，視乎你想要達成的目標有多遠。人脈是最典型的距離，有時一句話就能化解難題。同樣，權力也是一種距離，能在關鍵時刻發揮最大效用。掌握這些距離，是借力使力的基本前提。</w:t>
      </w:r>
    </w:p>
    <w:p w:rsidR="00000000" w:rsidDel="00000000" w:rsidP="00000000" w:rsidRDefault="00000000" w:rsidRPr="00000000" w14:paraId="0000006F">
      <w:pPr>
        <w:spacing w:after="0" w:before="240" w:line="360" w:lineRule="auto"/>
        <w:rPr/>
      </w:pPr>
      <w:r w:rsidDel="00000000" w:rsidR="00000000" w:rsidRPr="00000000">
        <w:rPr>
          <w:rtl w:val="0"/>
        </w:rPr>
      </w:r>
    </w:p>
    <w:p w:rsidR="00000000" w:rsidDel="00000000" w:rsidP="00000000" w:rsidRDefault="00000000" w:rsidRPr="00000000" w14:paraId="00000070">
      <w:pPr>
        <w:pStyle w:val="Heading3"/>
        <w:keepNext w:val="0"/>
        <w:keepLines w:val="0"/>
        <w:spacing w:after="0" w:before="240" w:lineRule="auto"/>
        <w:ind w:left="0" w:firstLine="0"/>
        <w:rPr>
          <w:color w:val="000000"/>
        </w:rPr>
      </w:pPr>
      <w:bookmarkStart w:colFirst="0" w:colLast="0" w:name="_8dtcyea2epfv" w:id="26"/>
      <w:bookmarkEnd w:id="26"/>
      <w:r w:rsidDel="00000000" w:rsidR="00000000" w:rsidRPr="00000000">
        <w:rPr>
          <w:color w:val="000000"/>
          <w:rtl w:val="0"/>
        </w:rPr>
        <w:t xml:space="preserve">如何應用借力使力？</w:t>
      </w:r>
    </w:p>
    <w:p w:rsidR="00000000" w:rsidDel="00000000" w:rsidP="00000000" w:rsidRDefault="00000000" w:rsidRPr="00000000" w14:paraId="00000071">
      <w:pPr>
        <w:pStyle w:val="Heading4"/>
        <w:keepNext w:val="0"/>
        <w:keepLines w:val="0"/>
        <w:spacing w:after="0" w:before="240" w:line="360" w:lineRule="auto"/>
        <w:rPr/>
      </w:pPr>
      <w:bookmarkStart w:colFirst="0" w:colLast="0" w:name="_su54jmar2cbu" w:id="27"/>
      <w:bookmarkEnd w:id="27"/>
      <w:r w:rsidDel="00000000" w:rsidR="00000000" w:rsidRPr="00000000">
        <w:rPr>
          <w:rtl w:val="0"/>
        </w:rPr>
        <w:t xml:space="preserve">向外部借力</w:t>
      </w:r>
    </w:p>
    <w:p w:rsidR="00000000" w:rsidDel="00000000" w:rsidP="00000000" w:rsidRDefault="00000000" w:rsidRPr="00000000" w14:paraId="00000072">
      <w:pPr>
        <w:spacing w:after="0" w:before="240" w:line="360" w:lineRule="auto"/>
        <w:rPr/>
      </w:pPr>
      <w:r w:rsidDel="00000000" w:rsidR="00000000" w:rsidRPr="00000000">
        <w:rPr>
          <w:rtl w:val="0"/>
        </w:rPr>
        <w:t xml:space="preserve">在外部借力中，要能看清楚局勢，找出能夠影響目標的人或因素。例如，當你希望與某公司建立關係，但自身缺乏相應的關係或籌碼時，找到能夠影響該公司的第三方，通過與第三方建立關係，達到借力使力的效果。</w:t>
      </w:r>
    </w:p>
    <w:p w:rsidR="00000000" w:rsidDel="00000000" w:rsidP="00000000" w:rsidRDefault="00000000" w:rsidRPr="00000000" w14:paraId="00000073">
      <w:pPr>
        <w:pStyle w:val="Heading4"/>
        <w:keepNext w:val="0"/>
        <w:keepLines w:val="0"/>
        <w:spacing w:after="0" w:before="240" w:line="360" w:lineRule="auto"/>
        <w:rPr/>
      </w:pPr>
      <w:bookmarkStart w:colFirst="0" w:colLast="0" w:name="_xm1imhhsbrq7" w:id="28"/>
      <w:bookmarkEnd w:id="28"/>
      <w:r w:rsidDel="00000000" w:rsidR="00000000" w:rsidRPr="00000000">
        <w:rPr>
          <w:rtl w:val="0"/>
        </w:rPr>
        <w:t xml:space="preserve">向自己借力</w:t>
      </w:r>
    </w:p>
    <w:p w:rsidR="00000000" w:rsidDel="00000000" w:rsidP="00000000" w:rsidRDefault="00000000" w:rsidRPr="00000000" w14:paraId="00000074">
      <w:pPr>
        <w:spacing w:after="0" w:before="240" w:line="360" w:lineRule="auto"/>
        <w:rPr/>
      </w:pPr>
      <w:r w:rsidDel="00000000" w:rsidR="00000000" w:rsidRPr="00000000">
        <w:rPr>
          <w:rtl w:val="0"/>
        </w:rPr>
        <w:t xml:space="preserve">此外，借力使力也可以向自己借。若你希望完成一項大生意項目，但缺乏實踐經驗或資源不足，可以先著手進行較小的項目，成功後吸引更多資源進來，進而建立信任。這種漸進的方式有助於構建可持續的槓桿效應。</w:t>
      </w:r>
    </w:p>
    <w:p w:rsidR="00000000" w:rsidDel="00000000" w:rsidP="00000000" w:rsidRDefault="00000000" w:rsidRPr="00000000" w14:paraId="00000075">
      <w:pPr>
        <w:spacing w:after="0" w:before="240" w:line="360" w:lineRule="auto"/>
        <w:rPr/>
      </w:pPr>
      <w:r w:rsidDel="00000000" w:rsidR="00000000" w:rsidRPr="00000000">
        <w:rPr>
          <w:rtl w:val="0"/>
        </w:rPr>
      </w:r>
    </w:p>
    <w:p w:rsidR="00000000" w:rsidDel="00000000" w:rsidP="00000000" w:rsidRDefault="00000000" w:rsidRPr="00000000" w14:paraId="00000076">
      <w:pPr>
        <w:pStyle w:val="Heading3"/>
        <w:keepNext w:val="0"/>
        <w:keepLines w:val="0"/>
        <w:spacing w:after="0" w:before="240" w:lineRule="auto"/>
        <w:ind w:left="0" w:firstLine="0"/>
        <w:rPr>
          <w:color w:val="000000"/>
        </w:rPr>
      </w:pPr>
      <w:bookmarkStart w:colFirst="0" w:colLast="0" w:name="_n06qzymtewtc" w:id="29"/>
      <w:bookmarkEnd w:id="29"/>
      <w:r w:rsidDel="00000000" w:rsidR="00000000" w:rsidRPr="00000000">
        <w:rPr>
          <w:color w:val="000000"/>
          <w:rtl w:val="0"/>
        </w:rPr>
        <w:t xml:space="preserve">信任是關鍵</w:t>
      </w:r>
    </w:p>
    <w:p w:rsidR="00000000" w:rsidDel="00000000" w:rsidP="00000000" w:rsidRDefault="00000000" w:rsidRPr="00000000" w14:paraId="00000077">
      <w:pPr>
        <w:spacing w:after="0" w:before="240" w:line="360" w:lineRule="auto"/>
        <w:rPr/>
      </w:pPr>
      <w:r w:rsidDel="00000000" w:rsidR="00000000" w:rsidRPr="00000000">
        <w:rPr>
          <w:rtl w:val="0"/>
        </w:rPr>
        <w:t xml:space="preserve">無論是向外部借力還是向自己借力，信任是實現借力使力的關鍵。信任的建立需要技巧和時間。借力使力的過程本質上是一種談判，而信任是實現借力的最重要因素。因此，商場上常說「無信不立」，這是因為信任是實現借力的基礎，而借力則是實現槓桿的行動。</w:t>
      </w:r>
      <w:r w:rsidDel="00000000" w:rsidR="00000000" w:rsidRPr="00000000">
        <w:rPr>
          <w:rtl w:val="0"/>
        </w:rPr>
      </w:r>
    </w:p>
    <w:p w:rsidR="00000000" w:rsidDel="00000000" w:rsidP="00000000" w:rsidRDefault="00000000" w:rsidRPr="00000000" w14:paraId="00000078">
      <w:pPr>
        <w:spacing w:after="0" w:before="240" w:line="360" w:lineRule="auto"/>
        <w:rPr/>
      </w:pPr>
      <w:r w:rsidDel="00000000" w:rsidR="00000000" w:rsidRPr="00000000">
        <w:rPr>
          <w:rtl w:val="0"/>
        </w:rPr>
        <w:t xml:space="preserve">在商業創新的過程中，借力使力是一項必不可少的戰略。透過巧妙運用槓桿效應，創業者能夠在資源有限的情況下實現更大的影響力，並推動事情更快更好地進展。謹記「以小搏大」的原則，學會借力使力，是企業創造價值的不二法門。</w:t>
      </w:r>
    </w:p>
    <w:p w:rsidR="00000000" w:rsidDel="00000000" w:rsidP="00000000" w:rsidRDefault="00000000" w:rsidRPr="00000000" w14:paraId="00000079">
      <w:pPr>
        <w:spacing w:after="0" w:before="240" w:line="360" w:lineRule="auto"/>
        <w:ind w:firstLine="0"/>
        <w:rPr/>
      </w:pPr>
      <w:r w:rsidDel="00000000" w:rsidR="00000000" w:rsidRPr="00000000">
        <w:rPr>
          <w:rtl w:val="0"/>
        </w:rPr>
      </w:r>
    </w:p>
    <w:p w:rsidR="00000000" w:rsidDel="00000000" w:rsidP="00000000" w:rsidRDefault="00000000" w:rsidRPr="00000000" w14:paraId="0000007A">
      <w:pPr>
        <w:pStyle w:val="Heading1"/>
        <w:spacing w:after="0" w:before="240" w:line="360" w:lineRule="auto"/>
        <w:rPr/>
      </w:pPr>
      <w:bookmarkStart w:colFirst="0" w:colLast="0" w:name="_hxiy1lbd36g0" w:id="30"/>
      <w:bookmarkEnd w:id="30"/>
      <w:r w:rsidDel="00000000" w:rsidR="00000000" w:rsidRPr="00000000">
        <w:rPr>
          <w:rtl w:val="0"/>
        </w:rPr>
        <w:t xml:space="preserve">四、顧客會員經營</w:t>
      </w:r>
    </w:p>
    <w:p w:rsidR="00000000" w:rsidDel="00000000" w:rsidP="00000000" w:rsidRDefault="00000000" w:rsidRPr="00000000" w14:paraId="0000007B">
      <w:pPr>
        <w:spacing w:after="0" w:before="240" w:line="360" w:lineRule="auto"/>
        <w:rPr/>
      </w:pPr>
      <w:r w:rsidDel="00000000" w:rsidR="00000000" w:rsidRPr="00000000">
        <w:rPr>
          <w:rtl w:val="0"/>
        </w:rPr>
        <w:t xml:space="preserve">在現代商業環境中，顧客會員經營已經成為企業營運不可或缺的一環，其關鍵性表現在對流失率的有效控制上。保持現有客戶的忠誠度比吸引新客戶更加具有經濟效益，而穩定流失率不僅有助於確保穩定的收入流，更能節省企業在開發新客戶上的龐大成本。</w:t>
      </w:r>
    </w:p>
    <w:p w:rsidR="00000000" w:rsidDel="00000000" w:rsidP="00000000" w:rsidRDefault="00000000" w:rsidRPr="00000000" w14:paraId="0000007C">
      <w:pPr>
        <w:spacing w:after="0" w:before="240" w:line="360" w:lineRule="auto"/>
        <w:rPr/>
      </w:pPr>
      <w:r w:rsidDel="00000000" w:rsidR="00000000" w:rsidRPr="00000000">
        <w:rPr>
          <w:rtl w:val="0"/>
        </w:rPr>
        <w:t xml:space="preserve">有效的顧客會員經營不僅僅意味著提供一次性的優惠或活動，更需要建立持久的關係，了解客戶需求，主動回應其反饋，提供個性化的服務體驗。透過建立積極的互動，企業能夠增加客戶的黏著度，減少其轉向競爭對手的可能性。</w:t>
      </w:r>
    </w:p>
    <w:p w:rsidR="00000000" w:rsidDel="00000000" w:rsidP="00000000" w:rsidRDefault="00000000" w:rsidRPr="00000000" w14:paraId="0000007D">
      <w:pPr>
        <w:spacing w:after="0" w:before="240" w:line="360" w:lineRule="auto"/>
        <w:rPr/>
      </w:pPr>
      <w:r w:rsidDel="00000000" w:rsidR="00000000" w:rsidRPr="00000000">
        <w:rPr>
          <w:rtl w:val="0"/>
        </w:rPr>
        <w:t xml:space="preserve">因此，著眼於流失率的穩定，顧客會員經營不僅是提升客戶滿意度的手段，更是保障企業長期穩定經營的關鍵。企業應該持續投入資源，建立完善的會員體系，以獲得客戶的信任，並實現在競爭激烈市場中的持久競爭優勢。</w:t>
      </w:r>
    </w:p>
    <w:p w:rsidR="00000000" w:rsidDel="00000000" w:rsidP="00000000" w:rsidRDefault="00000000" w:rsidRPr="00000000" w14:paraId="0000007E">
      <w:pPr>
        <w:pStyle w:val="Heading3"/>
        <w:spacing w:after="0" w:before="240" w:line="360" w:lineRule="auto"/>
        <w:rPr>
          <w:color w:val="000000"/>
        </w:rPr>
      </w:pPr>
      <w:bookmarkStart w:colFirst="0" w:colLast="0" w:name="_qnqmx2scfwzm" w:id="31"/>
      <w:bookmarkEnd w:id="31"/>
      <w:r w:rsidDel="00000000" w:rsidR="00000000" w:rsidRPr="00000000">
        <w:rPr>
          <w:color w:val="000000"/>
          <w:rtl w:val="0"/>
        </w:rPr>
        <w:t xml:space="preserve">流失率測試</w:t>
      </w:r>
    </w:p>
    <w:p w:rsidR="00000000" w:rsidDel="00000000" w:rsidP="00000000" w:rsidRDefault="00000000" w:rsidRPr="00000000" w14:paraId="0000007F">
      <w:pPr>
        <w:spacing w:after="0" w:before="240" w:line="360" w:lineRule="auto"/>
        <w:rPr/>
      </w:pPr>
      <w:r w:rsidDel="00000000" w:rsidR="00000000" w:rsidRPr="00000000">
        <w:rPr>
          <w:rtl w:val="0"/>
        </w:rPr>
        <w:t xml:space="preserve">客戶流失率是企業營運中一個關鍵的指標，它衡量了在一定時期內失去的客戶比例，通常以百分比表示。客戶流失率是評估企業顧客保留能力和忠誠度的重要工具，對於預測未來營收、改進顧客經驗以及制定有效的顧客經營策略都具有重要價值。</w:t>
      </w:r>
    </w:p>
    <w:p w:rsidR="00000000" w:rsidDel="00000000" w:rsidP="00000000" w:rsidRDefault="00000000" w:rsidRPr="00000000" w14:paraId="00000080">
      <w:pPr>
        <w:spacing w:after="0" w:before="240" w:line="360" w:lineRule="auto"/>
        <w:rPr/>
      </w:pPr>
      <w:r w:rsidDel="00000000" w:rsidR="00000000" w:rsidRPr="00000000">
        <w:rPr>
          <w:rtl w:val="0"/>
        </w:rPr>
        <w:t xml:space="preserve">計算客戶流失率的方法相對簡單，可使用以下的公式：</w:t>
      </w:r>
    </w:p>
    <w:p w:rsidR="00000000" w:rsidDel="00000000" w:rsidP="00000000" w:rsidRDefault="00000000" w:rsidRPr="00000000" w14:paraId="00000081">
      <w:pPr>
        <w:spacing w:after="0" w:before="240" w:line="360" w:lineRule="auto"/>
        <w:ind w:firstLine="0"/>
        <w:rPr>
          <w:b w:val="1"/>
          <w:sz w:val="32"/>
          <w:szCs w:val="32"/>
          <w:shd w:fill="d9d9d9" w:val="clear"/>
        </w:rPr>
      </w:pPr>
      <w:r w:rsidDel="00000000" w:rsidR="00000000" w:rsidRPr="00000000">
        <w:rPr>
          <w:b w:val="1"/>
          <w:sz w:val="28"/>
          <w:szCs w:val="28"/>
          <w:shd w:fill="d9d9d9" w:val="clear"/>
          <w:rtl w:val="0"/>
        </w:rPr>
        <w:t xml:space="preserve">客戶流失率 = （某一時期內失去的客戶數 / 該時期初客戶總數）× 100%</w:t>
      </w:r>
      <w:r w:rsidDel="00000000" w:rsidR="00000000" w:rsidRPr="00000000">
        <w:rPr>
          <w:rtl w:val="0"/>
        </w:rPr>
      </w:r>
    </w:p>
    <w:p w:rsidR="00000000" w:rsidDel="00000000" w:rsidP="00000000" w:rsidRDefault="00000000" w:rsidRPr="00000000" w14:paraId="00000082">
      <w:pPr>
        <w:spacing w:after="0" w:before="240" w:line="360" w:lineRule="auto"/>
        <w:rPr/>
      </w:pPr>
      <w:r w:rsidDel="00000000" w:rsidR="00000000" w:rsidRPr="00000000">
        <w:rPr>
          <w:rtl w:val="0"/>
        </w:rPr>
        <w:t xml:space="preserve">其中，失去的客戶數是指在特定時間內不再是企業顧客的客戶數量，該時期初客戶總數則是該時期一開始的所有客戶總數。將失去的客戶數除以該時期初的客戶總數，再乘以100，即可得到客戶流失率的百分比。高客戶流失率可能暗示企業需要重新評估其顧客服務、產品品質或營銷策略，以提高客戶忠誠度，降低流失率，維持穩健的業務運營。</w:t>
      </w:r>
      <w:r w:rsidDel="00000000" w:rsidR="00000000" w:rsidRPr="00000000">
        <w:rPr>
          <w:rtl w:val="0"/>
        </w:rPr>
      </w:r>
    </w:p>
    <w:p w:rsidR="00000000" w:rsidDel="00000000" w:rsidP="00000000" w:rsidRDefault="00000000" w:rsidRPr="00000000" w14:paraId="00000083">
      <w:pPr>
        <w:pStyle w:val="Heading1"/>
        <w:spacing w:after="0" w:before="240" w:line="360" w:lineRule="auto"/>
        <w:rPr/>
      </w:pPr>
      <w:bookmarkStart w:colFirst="0" w:colLast="0" w:name="_e02zb25efmpx" w:id="32"/>
      <w:bookmarkEnd w:id="32"/>
      <w:r w:rsidDel="00000000" w:rsidR="00000000" w:rsidRPr="00000000">
        <w:rPr>
          <w:rtl w:val="0"/>
        </w:rPr>
        <w:t xml:space="preserve">五、通路設計：連結生產者與消費者的商業橋樑</w:t>
      </w:r>
    </w:p>
    <w:p w:rsidR="00000000" w:rsidDel="00000000" w:rsidP="00000000" w:rsidRDefault="00000000" w:rsidRPr="00000000" w14:paraId="00000084">
      <w:pPr>
        <w:spacing w:after="0" w:before="240" w:line="360" w:lineRule="auto"/>
        <w:rPr>
          <w:sz w:val="24"/>
          <w:szCs w:val="24"/>
        </w:rPr>
      </w:pPr>
      <w:r w:rsidDel="00000000" w:rsidR="00000000" w:rsidRPr="00000000">
        <w:rPr>
          <w:sz w:val="24"/>
          <w:szCs w:val="24"/>
          <w:rtl w:val="0"/>
        </w:rPr>
        <w:t xml:space="preserve">在現代商業</w:t>
      </w:r>
      <w:r w:rsidDel="00000000" w:rsidR="00000000" w:rsidRPr="00000000">
        <w:rPr>
          <w:rtl w:val="0"/>
        </w:rPr>
        <w:t xml:space="preserve">環境中，無論是提供有形的產品還是無形的服務，通路的設計成為了成功的關鍵之一。透過巧妙結合各種通路，企業能夠更有效地接觸不同類型的消費者，滿足其多樣化的需求。從手機製造商</w:t>
      </w:r>
      <w:r w:rsidDel="00000000" w:rsidR="00000000" w:rsidRPr="00000000">
        <w:rPr>
          <w:sz w:val="24"/>
          <w:szCs w:val="24"/>
          <w:rtl w:val="0"/>
        </w:rPr>
        <w:t xml:space="preserve">到政治家，每個行業都需要仔細思考如何建立一套行之有效的通路來傳達訊息、銷售產品或贏得選民的支持。</w:t>
      </w:r>
    </w:p>
    <w:p w:rsidR="00000000" w:rsidDel="00000000" w:rsidP="00000000" w:rsidRDefault="00000000" w:rsidRPr="00000000" w14:paraId="00000085">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nyhs3zoxqrq9" w:id="33"/>
      <w:bookmarkEnd w:id="33"/>
      <w:r w:rsidDel="00000000" w:rsidR="00000000" w:rsidRPr="00000000">
        <w:rPr>
          <w:color w:val="000000"/>
          <w:sz w:val="33"/>
          <w:szCs w:val="33"/>
          <w:rtl w:val="0"/>
        </w:rPr>
        <w:t xml:space="preserve">通路的多元性</w:t>
      </w:r>
    </w:p>
    <w:p w:rsidR="00000000" w:rsidDel="00000000" w:rsidP="00000000" w:rsidRDefault="00000000" w:rsidRPr="00000000" w14:paraId="0000008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通路並非僅指一條線性的路徑，而是一個複雜的網絡，包括了製造者、中間商和消費者之間的各種關係。這些中間商可以分為不同的類別，例如經銷商、代理商和配銷商。每一個中間商都扮演著獨特的角色，協助商品流通，橋接生產者和消費者之間的差距。</w:t>
      </w:r>
    </w:p>
    <w:p w:rsidR="00000000" w:rsidDel="00000000" w:rsidP="00000000" w:rsidRDefault="00000000" w:rsidRPr="00000000" w14:paraId="00000087">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1cs449a7fyti" w:id="34"/>
      <w:bookmarkEnd w:id="34"/>
      <w:r w:rsidDel="00000000" w:rsidR="00000000" w:rsidRPr="00000000">
        <w:rPr>
          <w:color w:val="000000"/>
          <w:sz w:val="33"/>
          <w:szCs w:val="33"/>
          <w:rtl w:val="0"/>
        </w:rPr>
        <w:t xml:space="preserve">瞭解顧客需求的第一步</w:t>
      </w:r>
    </w:p>
    <w:p w:rsidR="00000000" w:rsidDel="00000000" w:rsidP="00000000" w:rsidRDefault="00000000" w:rsidRPr="00000000" w14:paraId="0000008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通路設計的首要原則是從顧客的角度出發，深入分析其購買行為和需求。這包括了單次購買量、等待和運送時間、空間的便利性、產品多樣化以及支援服務等因素。企業需要深入了解目標市場，以確保所選擇的通路能夠滿足消費者的期望，提供良好的購物體驗。</w:t>
      </w:r>
    </w:p>
    <w:p w:rsidR="00000000" w:rsidDel="00000000" w:rsidP="00000000" w:rsidRDefault="00000000" w:rsidRPr="00000000" w14:paraId="00000089">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4i7833vtu06y" w:id="35"/>
      <w:bookmarkEnd w:id="35"/>
      <w:r w:rsidDel="00000000" w:rsidR="00000000" w:rsidRPr="00000000">
        <w:rPr>
          <w:color w:val="000000"/>
          <w:sz w:val="33"/>
          <w:szCs w:val="33"/>
          <w:rtl w:val="0"/>
        </w:rPr>
        <w:t xml:space="preserve">建立標的和限制</w:t>
      </w:r>
    </w:p>
    <w:p w:rsidR="00000000" w:rsidDel="00000000" w:rsidP="00000000" w:rsidRDefault="00000000" w:rsidRPr="00000000" w14:paraId="0000008A">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在通路規畫的過程中，設計者需要確定明確的目標和限制。目標是將成本降到最低，同時滿足顧客對通路服務的需求。通常，透過確認市場區隔和不同服務需求，可以構建出適當的通路組合。然而，同時也需要考慮產品特性的限制，例如易腐壞商品需要更直接的通路。</w:t>
      </w:r>
    </w:p>
    <w:p w:rsidR="00000000" w:rsidDel="00000000" w:rsidP="00000000" w:rsidRDefault="00000000" w:rsidRPr="00000000" w14:paraId="0000008B">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wqlm1tjwonli" w:id="36"/>
      <w:bookmarkEnd w:id="36"/>
      <w:r w:rsidDel="00000000" w:rsidR="00000000" w:rsidRPr="00000000">
        <w:rPr>
          <w:color w:val="000000"/>
          <w:sz w:val="33"/>
          <w:szCs w:val="33"/>
          <w:rtl w:val="0"/>
        </w:rPr>
        <w:t xml:space="preserve">確認可行的通路方案</w:t>
      </w:r>
    </w:p>
    <w:p w:rsidR="00000000" w:rsidDel="00000000" w:rsidP="00000000" w:rsidRDefault="00000000" w:rsidRPr="00000000" w14:paraId="0000008C">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通路的確立不是一蹴而就的過程。它需要企業仔細思考不同的通路方案，包括直營門市、網路、3C賣場等。這樣的確立需要充分考慮顧客的需求，以及各通路的優勢和劣勢。有時候，結合多個通路形成一個完整的綜合通路策略是最明智的選擇。</w:t>
      </w:r>
    </w:p>
    <w:p w:rsidR="00000000" w:rsidDel="00000000" w:rsidP="00000000" w:rsidRDefault="00000000" w:rsidRPr="00000000" w14:paraId="0000008D">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y22qfyblqnyp" w:id="37"/>
      <w:bookmarkEnd w:id="37"/>
      <w:r w:rsidDel="00000000" w:rsidR="00000000" w:rsidRPr="00000000">
        <w:rPr>
          <w:color w:val="000000"/>
          <w:sz w:val="33"/>
          <w:szCs w:val="33"/>
          <w:rtl w:val="0"/>
        </w:rPr>
        <w:t xml:space="preserve">評估方案的重要性</w:t>
      </w:r>
    </w:p>
    <w:p w:rsidR="00000000" w:rsidDel="00000000" w:rsidP="00000000" w:rsidRDefault="00000000" w:rsidRPr="00000000" w14:paraId="0000008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33"/>
          <w:szCs w:val="33"/>
        </w:rPr>
      </w:pPr>
      <w:r w:rsidDel="00000000" w:rsidR="00000000" w:rsidRPr="00000000">
        <w:rPr>
          <w:sz w:val="24"/>
          <w:szCs w:val="24"/>
          <w:rtl w:val="0"/>
        </w:rPr>
        <w:t xml:space="preserve">最後，通路設計不僅僅是一個初期的規畫，還需要不斷評估和調整。市場環境總是在變化，消費者的需求也會隨之變動。因此，企業需要保持靈活性，及時調整通路策略，以確保其與顧客的連結始終保持穩固。</w:t>
      </w:r>
      <w:r w:rsidDel="00000000" w:rsidR="00000000" w:rsidRPr="00000000">
        <w:rPr>
          <w:rtl w:val="0"/>
        </w:rPr>
      </w:r>
    </w:p>
    <w:p w:rsidR="00000000" w:rsidDel="00000000" w:rsidP="00000000" w:rsidRDefault="00000000" w:rsidRPr="00000000" w14:paraId="0000008F">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通路設計是現代企業成功的一大支柱，它超越了單純的販售行為，更是一個連結品牌和顧客的商業橋樑。了解顧客需求、確立明確的目標、選擇合適的通路組合，這些步驟共同構建了一個強大的通路體系。成功的通路設計不僅帶動了企業的發展，更實現了生產者和消費者之間無縫的互動，推動了商業世界的不斷創新與進步。</w:t>
      </w:r>
    </w:p>
    <w:p w:rsidR="00000000" w:rsidDel="00000000" w:rsidP="00000000" w:rsidRDefault="00000000" w:rsidRPr="00000000" w14:paraId="00000090">
      <w:pPr>
        <w:spacing w:after="0" w:before="240" w:line="360" w:lineRule="auto"/>
        <w:rPr/>
      </w:pPr>
      <w:r w:rsidDel="00000000" w:rsidR="00000000" w:rsidRPr="00000000">
        <w:rPr>
          <w:rtl w:val="0"/>
        </w:rPr>
      </w:r>
    </w:p>
    <w:p w:rsidR="00000000" w:rsidDel="00000000" w:rsidP="00000000" w:rsidRDefault="00000000" w:rsidRPr="00000000" w14:paraId="00000091">
      <w:pPr>
        <w:spacing w:after="0" w:before="240" w:line="360" w:lineRule="auto"/>
        <w:rPr/>
      </w:pPr>
      <w:r w:rsidDel="00000000" w:rsidR="00000000" w:rsidRPr="00000000">
        <w:rPr>
          <w:rtl w:val="0"/>
        </w:rPr>
      </w:r>
    </w:p>
    <w:p w:rsidR="00000000" w:rsidDel="00000000" w:rsidP="00000000" w:rsidRDefault="00000000" w:rsidRPr="00000000" w14:paraId="00000092">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kc1cs5ghqrvn" w:id="38"/>
      <w:bookmarkEnd w:id="38"/>
      <w:r w:rsidDel="00000000" w:rsidR="00000000" w:rsidRPr="00000000">
        <w:rPr>
          <w:color w:val="000000"/>
          <w:sz w:val="33"/>
          <w:szCs w:val="33"/>
          <w:rtl w:val="0"/>
        </w:rPr>
        <w:t xml:space="preserve">實例一：蘋果公司的多通路綜合策略</w:t>
      </w:r>
    </w:p>
    <w:p w:rsidR="00000000" w:rsidDel="00000000" w:rsidP="00000000" w:rsidRDefault="00000000" w:rsidRPr="00000000" w14:paraId="00000093">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蘋果公司（Apple Inc.）作為全球知名的科技公司，其通路策略深受矚目。首先，蘋果擁有自家的直營門市，全球範圍內設有蘋果專賣店，提供消費者一個實體空間，讓他們可以親身體驗和試用最新的蘋果產品。這種直接面對消費者的方式能夠建立品牌忠誠度，同時也是一個展示技術和設計創新的場所。</w:t>
      </w:r>
    </w:p>
    <w:p w:rsidR="00000000" w:rsidDel="00000000" w:rsidP="00000000" w:rsidRDefault="00000000" w:rsidRPr="00000000" w14:paraId="0000009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其次，蘋果透過官方網站實現了線上銷售。這為那些更喜歡在家中購物的消費者提供了方便，並且官方網站的直接銷售模式有助於掌握產品的銷售資訊，更好地了解顧客需求。線上銷售還提供了各種促銷活動和線上專屬產品，進一步激發了消費者的購買動機。</w:t>
      </w:r>
    </w:p>
    <w:p w:rsidR="00000000" w:rsidDel="00000000" w:rsidP="00000000" w:rsidRDefault="00000000" w:rsidRPr="00000000" w14:paraId="00000095">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此外，蘋果透過與各大電信公司的合作，將其產品擺放在3C賣場和通訊行，這樣的通路合作不僅擴大了產品的曝光度，還提供了消費者更多的選擇空間。例如，購買iPhone時，消費者可以根據合作電信公司的優惠方案選擇最適合自己需求的套裝。</w:t>
      </w:r>
    </w:p>
    <w:p w:rsidR="00000000" w:rsidDel="00000000" w:rsidP="00000000" w:rsidRDefault="00000000" w:rsidRPr="00000000" w14:paraId="0000009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蘋果公司這樣的通路綜合策略不僅能夠滿足不同消費者的購物習慣，更在全球範圍內建立了一個龐大而綜合的通路體系，確保了其產品能夠迅速、便捷地達到消費者手中。</w:t>
      </w:r>
    </w:p>
    <w:p w:rsidR="00000000" w:rsidDel="00000000" w:rsidP="00000000" w:rsidRDefault="00000000" w:rsidRPr="00000000" w14:paraId="00000097">
      <w:pPr>
        <w:pStyle w:val="Heading3"/>
        <w:keepNext w:val="0"/>
        <w:keepLines w:val="0"/>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sz w:val="33"/>
          <w:szCs w:val="33"/>
        </w:rPr>
      </w:pPr>
      <w:bookmarkStart w:colFirst="0" w:colLast="0" w:name="_ziduqcpla6ld" w:id="39"/>
      <w:bookmarkEnd w:id="39"/>
      <w:r w:rsidDel="00000000" w:rsidR="00000000" w:rsidRPr="00000000">
        <w:rPr>
          <w:color w:val="000000"/>
          <w:sz w:val="33"/>
          <w:szCs w:val="33"/>
          <w:rtl w:val="0"/>
        </w:rPr>
        <w:t xml:space="preserve">實例二：Amazon的綜合電商通路</w:t>
      </w:r>
    </w:p>
    <w:p w:rsidR="00000000" w:rsidDel="00000000" w:rsidP="00000000" w:rsidRDefault="00000000" w:rsidRPr="00000000" w14:paraId="0000009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Amazon作為全球最大的電商平台之一，其通路設計的成功也是一個極具代表性的案例。首先，Amazon作為一個線上電商平台，消費者可以在其網站上找到幾乎所有類別的商品。這樣的通路能夠滿足那些喜歡在家中輕鬆購物的顧客。</w:t>
      </w:r>
    </w:p>
    <w:p w:rsidR="00000000" w:rsidDel="00000000" w:rsidP="00000000" w:rsidRDefault="00000000" w:rsidRPr="00000000" w14:paraId="0000009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其次，Amazon投入大量資源發展自家的物流系統，實現了高效的配送和物流管理。這不僅縮短了商品的運送時間，更提供了方便的退貨和客戶服務。Amazon Prime會員服務更是在這個通路中扮演了關鍵角色，提供會員更快速、優先的配送體驗。</w:t>
      </w:r>
    </w:p>
    <w:p w:rsidR="00000000" w:rsidDel="00000000" w:rsidP="00000000" w:rsidRDefault="00000000" w:rsidRPr="00000000" w14:paraId="0000009A">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此外，Amazon也透過實體店面的合作擴大了其通路版圖。收購Whole Foods Market不僅豐富了商品種類，還使得消費者可以在實體店面中體驗Amazon的技術創新，例如Amazon Go的無人商店，這為消費者提供了更多元的購物體驗。</w:t>
      </w:r>
    </w:p>
    <w:p w:rsidR="00000000" w:rsidDel="00000000" w:rsidP="00000000" w:rsidRDefault="00000000" w:rsidRPr="00000000" w14:paraId="0000009B">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Amazon這樣的多通路綜合策略成功地滿足了現代消費者多樣化的購物需求，同時在不斷擴大市場份額的過程中，不斷創新，探索各種可能性，成為全球電商領域的佼佼者。</w:t>
      </w:r>
    </w:p>
    <w:p w:rsidR="00000000" w:rsidDel="00000000" w:rsidP="00000000" w:rsidRDefault="00000000" w:rsidRPr="00000000" w14:paraId="0000009C">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9D">
      <w:pPr>
        <w:pStyle w:val="Heading1"/>
        <w:spacing w:after="0" w:before="240" w:line="360" w:lineRule="auto"/>
        <w:rPr/>
      </w:pPr>
      <w:bookmarkStart w:colFirst="0" w:colLast="0" w:name="_es1r1d1uv1iz" w:id="40"/>
      <w:bookmarkEnd w:id="40"/>
      <w:r w:rsidDel="00000000" w:rsidR="00000000" w:rsidRPr="00000000">
        <w:rPr>
          <w:rtl w:val="0"/>
        </w:rPr>
        <w:t xml:space="preserve">六、市場實驗與關鍵數字</w:t>
      </w:r>
    </w:p>
    <w:p w:rsidR="00000000" w:rsidDel="00000000" w:rsidP="00000000" w:rsidRDefault="00000000" w:rsidRPr="00000000" w14:paraId="0000009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在當今競爭激烈的商業環境中，企業成功的關鍵在於其能否有效地吸引、留住並轉化顧客。為了量化這一成功的度量標準，我們必須著重關注一系列重要的市場數字，這些數字不僅能夠反映產品或服務的受歡迎程度，更能夠揭示公司整體業務運作的有效性。</w:t>
      </w:r>
    </w:p>
    <w:p w:rsidR="00000000" w:rsidDel="00000000" w:rsidP="00000000" w:rsidRDefault="00000000" w:rsidRPr="00000000" w14:paraId="0000009F">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其中，「顧客獲取設計的關鍵指標」成為企業戰略制定和執行的核心參考。轉換率、留存率以及取得付費顧客成本三者交織較量，形塑了企業在市場中的競爭地位。這些指標不僅是數字，更是企業運營績效的評估，反映了企業在產品推廣、服務品質、市場定位等方面的整體實力。</w:t>
      </w:r>
    </w:p>
    <w:p w:rsidR="00000000" w:rsidDel="00000000" w:rsidP="00000000" w:rsidRDefault="00000000" w:rsidRPr="00000000" w14:paraId="000000A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在本小節中，我們將深入探討這些指標的重要性，解析其背後的商業價值，並探討如何有效地應用這些數字來引導企業的發展策略。透過對轉換率、留存率和取得付費顧客成本的深入分析，我們將揭示這些數字如何成為企業成功的關鍵指南，引導企業實現可持續增長和長期競爭力。</w:t>
      </w:r>
    </w:p>
    <w:p w:rsidR="00000000" w:rsidDel="00000000" w:rsidP="00000000" w:rsidRDefault="00000000" w:rsidRPr="00000000" w14:paraId="000000A1">
      <w:pPr>
        <w:pStyle w:val="Heading3"/>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color w:val="000000"/>
        </w:rPr>
      </w:pPr>
      <w:bookmarkStart w:colFirst="0" w:colLast="0" w:name="_k6160yt8wtlt" w:id="41"/>
      <w:bookmarkEnd w:id="41"/>
      <w:r w:rsidDel="00000000" w:rsidR="00000000" w:rsidRPr="00000000">
        <w:rPr>
          <w:rtl w:val="0"/>
        </w:rPr>
      </w:r>
    </w:p>
    <w:p w:rsidR="00000000" w:rsidDel="00000000" w:rsidP="00000000" w:rsidRDefault="00000000" w:rsidRPr="00000000" w14:paraId="000000A2">
      <w:pPr>
        <w:pStyle w:val="Heading3"/>
        <w:spacing w:after="0" w:before="240" w:line="360" w:lineRule="auto"/>
        <w:rPr>
          <w:color w:val="000000"/>
        </w:rPr>
      </w:pPr>
      <w:bookmarkStart w:colFirst="0" w:colLast="0" w:name="_wox2zrasev5y" w:id="42"/>
      <w:bookmarkEnd w:id="42"/>
      <w:r w:rsidDel="00000000" w:rsidR="00000000" w:rsidRPr="00000000">
        <w:rPr>
          <w:color w:val="000000"/>
          <w:rtl w:val="0"/>
        </w:rPr>
        <w:t xml:space="preserve">轉換率</w:t>
      </w:r>
    </w:p>
    <w:p w:rsidR="00000000" w:rsidDel="00000000" w:rsidP="00000000" w:rsidRDefault="00000000" w:rsidRPr="00000000" w14:paraId="000000A3">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轉換率（Conversion Rate）在當今網路行銷的複雜生態中扮演著舉足輕重的角色，它是一項關鍵的指標，用以衡量線上行銷活動的有效性和網站的整體運營表現。雖然Google官方文件將轉換率簡單地定義為「單次廣告點擊的平均轉換數，以百分比表示」，然而，其背後所隱含的深層意義卻涵蓋了遠比單純點擊轉換更為廣泛的範疇。</w:t>
      </w:r>
    </w:p>
    <w:p w:rsidR="00000000" w:rsidDel="00000000" w:rsidP="00000000" w:rsidRDefault="00000000" w:rsidRPr="00000000" w14:paraId="000000A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的本質在於衡量訪客採取所需行動的百分比，而這些行動包括但不限於訂閱網站內容、註冊會員、行動版網頁電話撥打、個人資料填寫以及檔案下載等多元面向。換言之，轉換並不僅僅局限於單一交易行為，而是反映了網站訪客對於不同價值點的回應和參與。</w:t>
      </w:r>
    </w:p>
    <w:p w:rsidR="00000000" w:rsidDel="00000000" w:rsidP="00000000" w:rsidRDefault="00000000" w:rsidRPr="00000000" w14:paraId="000000A5">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轉換率是什麼？</w:t>
      </w:r>
    </w:p>
    <w:p w:rsidR="00000000" w:rsidDel="00000000" w:rsidP="00000000" w:rsidRDefault="00000000" w:rsidRPr="00000000" w14:paraId="000000A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可被定義為訪客採取所需行動的百分比。這可能包括不同形式的轉換目標，例如訂閱網站內容、註冊會員、行動版網頁電話撥打、個人資料填寫、檔案下載等。因此，轉換不僅僅是購買行為，而是各種能為網站產生價值的行動。</w:t>
      </w:r>
    </w:p>
    <w:p w:rsidR="00000000" w:rsidDel="00000000" w:rsidP="00000000" w:rsidRDefault="00000000" w:rsidRPr="00000000" w14:paraId="000000A7">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A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什麼是轉換漏斗？</w:t>
      </w:r>
    </w:p>
    <w:p w:rsidR="00000000" w:rsidDel="00000000" w:rsidP="00000000" w:rsidRDefault="00000000" w:rsidRPr="00000000" w14:paraId="000000A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漏斗描述了完成轉換的過程，顯示了訪客從進入網站到最終轉換的整個旅程。這個漏斗形狀反映了在不同階段可能發生的流失情況。例如，有10,000人進入網站，但只有3,000人瀏覽了購物頁面，這形成了一個逐步收斂的漏斗。</w:t>
      </w:r>
    </w:p>
    <w:p w:rsidR="00000000" w:rsidDel="00000000" w:rsidP="00000000" w:rsidRDefault="00000000" w:rsidRPr="00000000" w14:paraId="000000AA">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Pr>
        <w:drawing>
          <wp:inline distB="114300" distT="114300" distL="114300" distR="114300">
            <wp:extent cx="3552825" cy="3076575"/>
            <wp:effectExtent b="0" l="0" r="0" t="0"/>
            <wp:docPr id="5" name="image7.png"/>
            <a:graphic>
              <a:graphicData uri="http://schemas.openxmlformats.org/drawingml/2006/picture">
                <pic:pic>
                  <pic:nvPicPr>
                    <pic:cNvPr id="0" name="image7.png"/>
                    <pic:cNvPicPr preferRelativeResize="0"/>
                  </pic:nvPicPr>
                  <pic:blipFill>
                    <a:blip r:embed="rId12"/>
                    <a:srcRect b="0" l="0" r="0" t="0"/>
                    <a:stretch>
                      <a:fillRect/>
                    </a:stretch>
                  </pic:blipFill>
                  <pic:spPr>
                    <a:xfrm>
                      <a:off x="0" y="0"/>
                      <a:ext cx="3552825" cy="3076575"/>
                    </a:xfrm>
                    <a:prstGeom prst="rect"/>
                    <a:ln/>
                  </pic:spPr>
                </pic:pic>
              </a:graphicData>
            </a:graphic>
          </wp:inline>
        </w:drawing>
      </w:r>
      <w:r w:rsidDel="00000000" w:rsidR="00000000" w:rsidRPr="00000000">
        <w:rPr>
          <w:rtl w:val="0"/>
        </w:rPr>
      </w:r>
    </w:p>
    <w:p w:rsidR="00000000" w:rsidDel="00000000" w:rsidP="00000000" w:rsidRDefault="00000000" w:rsidRPr="00000000" w14:paraId="000000AB">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AC">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如何計算轉換率？</w:t>
      </w:r>
    </w:p>
    <w:p w:rsidR="00000000" w:rsidDel="00000000" w:rsidP="00000000" w:rsidRDefault="00000000" w:rsidRPr="00000000" w14:paraId="000000AD">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的計算涉及將轉換目標的各個階段區分清楚，然後計算每個階段從起始用戶數到達成目標用戶數的比例。以上圖來說，10,000名訪客和瀏覽購物頁面為例，轉換率是瀏覽購物頁面的訪客數除以總訪客數，即60%。</w:t>
      </w:r>
    </w:p>
    <w:p w:rsidR="00000000" w:rsidDel="00000000" w:rsidP="00000000" w:rsidRDefault="00000000" w:rsidRPr="00000000" w14:paraId="000000A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AF">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轉換率可以用來做什麼？</w:t>
      </w:r>
    </w:p>
    <w:p w:rsidR="00000000" w:rsidDel="00000000" w:rsidP="00000000" w:rsidRDefault="00000000" w:rsidRPr="00000000" w14:paraId="000000B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轉換率的應用十分廣泛。首先，它可以衡量不同轉換目標的價值，幫助企業評估網站經營的成效。其次，通過將轉換目標進行階段區分，企業可以快速判斷用戶轉換旅程中是否存在障礙，並進行優化。</w:t>
      </w:r>
    </w:p>
    <w:p w:rsidR="00000000" w:rsidDel="00000000" w:rsidP="00000000" w:rsidRDefault="00000000" w:rsidRPr="00000000" w14:paraId="000000B1">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B2">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轉換率是衡量線上行銷效果的重要工具，深入理解和運用它可以幫助企業提升網站運營效能，增加用戶轉換，從而實現更好的業績表現。在未來的網路行銷策略中，持續關注和優化轉換率將是取得成功的不二法門。</w:t>
      </w:r>
      <w:r w:rsidDel="00000000" w:rsidR="00000000" w:rsidRPr="00000000">
        <w:rPr>
          <w:rtl w:val="0"/>
        </w:rPr>
      </w:r>
    </w:p>
    <w:p w:rsidR="00000000" w:rsidDel="00000000" w:rsidP="00000000" w:rsidRDefault="00000000" w:rsidRPr="00000000" w14:paraId="000000B3">
      <w:pPr>
        <w:pStyle w:val="Heading3"/>
        <w:spacing w:after="0" w:before="240" w:line="360" w:lineRule="auto"/>
        <w:rPr>
          <w:color w:val="000000"/>
        </w:rPr>
      </w:pPr>
      <w:bookmarkStart w:colFirst="0" w:colLast="0" w:name="_373j11n7wxag" w:id="43"/>
      <w:bookmarkEnd w:id="43"/>
      <w:r w:rsidDel="00000000" w:rsidR="00000000" w:rsidRPr="00000000">
        <w:rPr>
          <w:color w:val="000000"/>
          <w:rtl w:val="0"/>
        </w:rPr>
        <w:t xml:space="preserve">留存率</w:t>
      </w:r>
    </w:p>
    <w:p w:rsidR="00000000" w:rsidDel="00000000" w:rsidP="00000000" w:rsidRDefault="00000000" w:rsidRPr="00000000" w14:paraId="000000B4">
      <w:pPr>
        <w:spacing w:after="0" w:before="240" w:line="360" w:lineRule="auto"/>
        <w:rPr>
          <w:b w:val="1"/>
          <w:sz w:val="24"/>
          <w:szCs w:val="24"/>
        </w:rPr>
      </w:pPr>
      <w:r w:rsidDel="00000000" w:rsidR="00000000" w:rsidRPr="00000000">
        <w:rPr>
          <w:b w:val="1"/>
          <w:sz w:val="24"/>
          <w:szCs w:val="24"/>
          <w:rtl w:val="0"/>
        </w:rPr>
        <w:t xml:space="preserve">用戶留存率(user retention rate)</w:t>
      </w:r>
    </w:p>
    <w:p w:rsidR="00000000" w:rsidDel="00000000" w:rsidP="00000000" w:rsidRDefault="00000000" w:rsidRPr="00000000" w14:paraId="000000B5">
      <w:pPr>
        <w:spacing w:after="0" w:before="240" w:line="360" w:lineRule="auto"/>
        <w:rPr>
          <w:sz w:val="24"/>
          <w:szCs w:val="24"/>
        </w:rPr>
      </w:pPr>
      <w:r w:rsidDel="00000000" w:rsidR="00000000" w:rsidRPr="00000000">
        <w:rPr>
          <w:rtl w:val="0"/>
        </w:rPr>
      </w:r>
    </w:p>
    <w:p w:rsidR="00000000" w:rsidDel="00000000" w:rsidP="00000000" w:rsidRDefault="00000000" w:rsidRPr="00000000" w14:paraId="000000B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在追蹤業績指標時，無論是與他人比較還是自身對比，都必須建立一個基準值（benchmark）。</w:t>
      </w:r>
    </w:p>
    <w:p w:rsidR="00000000" w:rsidDel="00000000" w:rsidP="00000000" w:rsidRDefault="00000000" w:rsidRPr="00000000" w14:paraId="000000B7">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雖然與自身比較較為簡單，但在商業競爭中，與他人比較則不可避免。這時常涉及兩個問題：1. 我的留存率定義是否與你的相同，2. 什麼樣的留存率被視為優秀或不足?</w:t>
      </w:r>
    </w:p>
    <w:p w:rsidR="00000000" w:rsidDel="00000000" w:rsidP="00000000" w:rsidRDefault="00000000" w:rsidRPr="00000000" w14:paraId="000000B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針對第一個問題，實際上有多種與「留存」相關的指標，它們在不同情境中常被使用，也沒有統一的名稱。</w:t>
      </w:r>
    </w:p>
    <w:p w:rsidR="00000000" w:rsidDel="00000000" w:rsidP="00000000" w:rsidRDefault="00000000" w:rsidRPr="00000000" w14:paraId="000000B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在網路行業中，最常被討論的留存指標之一是用戶留存率（user/customer retention rates）。這指的是觀察用戶是否持續回來使用產品，通常被視為產品達到產品市場適配（PMF）的首要條件。一般的計算方法為：</w:t>
      </w:r>
    </w:p>
    <w:p w:rsidR="00000000" w:rsidDel="00000000" w:rsidP="00000000" w:rsidRDefault="00000000" w:rsidRPr="00000000" w14:paraId="000000BA">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(期末客戶總數-期間獲客總數)/期初客戶總數*100%</w:t>
      </w:r>
    </w:p>
    <w:p w:rsidR="00000000" w:rsidDel="00000000" w:rsidP="00000000" w:rsidRDefault="00000000" w:rsidRPr="00000000" w14:paraId="000000BB">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期間可能是日、月、季、年，取決於產品使用情境。假設Y20年初客戶數為50，一年間獲客20，Y20年底為60，留存率即為(60-20)/50*100%=80%，這種算法下，留存率一定是介於0%~100%的數字，越接近100%表示用戶的黏著度越高。</w:t>
      </w:r>
    </w:p>
    <w:p w:rsidR="00000000" w:rsidDel="00000000" w:rsidP="00000000" w:rsidRDefault="00000000" w:rsidRPr="00000000" w14:paraId="000000BC">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「客戶」的定義通常為帳號或裝置，而留存率的觀測對象可能不僅僅是產品本身。例如，下面這張圖統計了一年半內Instagram上不同品牌帳號每天發布限時動態的數量，並與相應的用戶留存率進行比較。</w:t>
      </w:r>
    </w:p>
    <w:p w:rsidR="00000000" w:rsidDel="00000000" w:rsidP="00000000" w:rsidRDefault="00000000" w:rsidRPr="00000000" w14:paraId="000000BD">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Pr>
        <w:drawing>
          <wp:inline distB="114300" distT="114300" distL="114300" distR="114300">
            <wp:extent cx="5731200" cy="3568700"/>
            <wp:effectExtent b="0" l="0" r="0" t="0"/>
            <wp:docPr id="9" name="image9.png"/>
            <a:graphic>
              <a:graphicData uri="http://schemas.openxmlformats.org/drawingml/2006/picture">
                <pic:pic>
                  <pic:nvPicPr>
                    <pic:cNvPr id="0" name="image9.png"/>
                    <pic:cNvPicPr preferRelativeResize="0"/>
                  </pic:nvPicPr>
                  <pic:blipFill>
                    <a:blip r:embed="rId13"/>
                    <a:srcRect b="0" l="0" r="0" t="0"/>
                    <a:stretch>
                      <a:fillRect/>
                    </a:stretch>
                  </pic:blipFill>
                  <pic:spPr>
                    <a:xfrm>
                      <a:off x="0" y="0"/>
                      <a:ext cx="5731200" cy="3568700"/>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BF">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收入留存率(revenue retention rate)</w:t>
      </w:r>
    </w:p>
    <w:p w:rsidR="00000000" w:rsidDel="00000000" w:rsidP="00000000" w:rsidRDefault="00000000" w:rsidRPr="00000000" w14:paraId="000000C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常會跟用戶留存率弄混的指標是收入留存率，又分成營收留存率(Gross Revenue Retention)與淨收入留存率(Net Revenue Retention)，常見於SaaS企業的上市說明書或財報，但並非明文規範上市公司需要揭露的財務指標，也沒有一個統一個指標名稱。</w:t>
      </w:r>
    </w:p>
    <w:p w:rsidR="00000000" w:rsidDel="00000000" w:rsidP="00000000" w:rsidRDefault="00000000" w:rsidRPr="00000000" w14:paraId="000000C1">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Gross Revenue Retention，或Gross Dollar Retention，是以年/月經常性收入(ARR/MRR, annual/monthly recurring revenue)計算的，依據定義，Gross Dollar Retention只考慮downsell與客戶流失造成的營收下降，算法為</w:t>
      </w:r>
    </w:p>
    <w:p w:rsidR="00000000" w:rsidDel="00000000" w:rsidP="00000000" w:rsidRDefault="00000000" w:rsidRPr="00000000" w14:paraId="000000C2">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這樣的算法跟用戶留存率一樣，會得到0%~100%之間的數字，越接近100%表示越少營收流失，以Airbnb的S1文件為例，Host Revenue Retention(出現一個不同的名稱，但定義雷同)就有非常驚人的數字，2014年成為Airbnb房東的會員，從第二年一直到第五年都有超過90%持續貢獻營收。</w:t>
      </w:r>
    </w:p>
    <w:p w:rsidR="00000000" w:rsidDel="00000000" w:rsidP="00000000" w:rsidRDefault="00000000" w:rsidRPr="00000000" w14:paraId="000000C3">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highlight w:val="white"/>
        </w:rPr>
      </w:pPr>
      <w:r w:rsidDel="00000000" w:rsidR="00000000" w:rsidRPr="00000000">
        <w:rPr>
          <w:b w:val="1"/>
          <w:sz w:val="24"/>
          <w:szCs w:val="24"/>
          <w:highlight w:val="white"/>
          <w:rtl w:val="0"/>
        </w:rPr>
        <w:t xml:space="preserve">(前期MRR-downsell-流失)/前期MRR*100%</w:t>
      </w:r>
    </w:p>
    <w:p w:rsidR="00000000" w:rsidDel="00000000" w:rsidP="00000000" w:rsidRDefault="00000000" w:rsidRPr="00000000" w14:paraId="000000C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highlight w:val="white"/>
        </w:rPr>
      </w:pPr>
      <w:r w:rsidDel="00000000" w:rsidR="00000000" w:rsidRPr="00000000">
        <w:rPr>
          <w:sz w:val="24"/>
          <w:szCs w:val="24"/>
          <w:highlight w:val="white"/>
        </w:rPr>
        <w:drawing>
          <wp:inline distB="114300" distT="114300" distL="114300" distR="114300">
            <wp:extent cx="5731200" cy="1193800"/>
            <wp:effectExtent b="0" l="0" r="0" t="0"/>
            <wp:docPr id="3" name="image5.png"/>
            <a:graphic>
              <a:graphicData uri="http://schemas.openxmlformats.org/drawingml/2006/picture">
                <pic:pic>
                  <pic:nvPicPr>
                    <pic:cNvPr id="0" name="image5.png"/>
                    <pic:cNvPicPr preferRelativeResize="0"/>
                  </pic:nvPicPr>
                  <pic:blipFill>
                    <a:blip r:embed="rId14"/>
                    <a:srcRect b="0" l="0" r="0" t="0"/>
                    <a:stretch>
                      <a:fillRect/>
                    </a:stretch>
                  </pic:blipFill>
                  <pic:spPr>
                    <a:xfrm>
                      <a:off x="0" y="0"/>
                      <a:ext cx="5731200" cy="1193800"/>
                    </a:xfrm>
                    <a:prstGeom prst="rect"/>
                    <a:ln/>
                  </pic:spPr>
                </pic:pic>
              </a:graphicData>
            </a:graphic>
          </wp:inline>
        </w:drawing>
      </w:r>
      <w:r w:rsidDel="00000000" w:rsidR="00000000" w:rsidRPr="00000000">
        <w:rPr>
          <w:rtl w:val="0"/>
        </w:rPr>
      </w:r>
    </w:p>
    <w:p w:rsidR="00000000" w:rsidDel="00000000" w:rsidP="00000000" w:rsidRDefault="00000000" w:rsidRPr="00000000" w14:paraId="000000C5">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C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而Net Revenue Retention(NRR)，或Net Dollar Retention(NDR)與前者略微不同，參考Slack S1文件中的定義，除了當期的downsell和churn以外，又多把期間Expansion(包含upsell或cross sell)增加的收入也納入計算，算法為</w:t>
      </w:r>
    </w:p>
    <w:p w:rsidR="00000000" w:rsidDel="00000000" w:rsidP="00000000" w:rsidRDefault="00000000" w:rsidRPr="00000000" w14:paraId="000000C7">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(前期MRR+expansion-downsell-流失)/前期MRR*100%</w:t>
      </w:r>
    </w:p>
    <w:p w:rsidR="00000000" w:rsidDel="00000000" w:rsidP="00000000" w:rsidRDefault="00000000" w:rsidRPr="00000000" w14:paraId="000000C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依這樣的算法，若企業的客戶因產品用量(流量、開通帳戶數…)快速成長，收費額度上升，便可能會算出超過100%的數字，例如Slack 2017年的NDR便有171%，不過接下來因為營收成長後基數變大、付費用戶的滲透率增加，便從171%持續滑落到2018年的152%，2019年143%。</w:t>
      </w:r>
    </w:p>
    <w:p w:rsidR="00000000" w:rsidDel="00000000" w:rsidP="00000000" w:rsidRDefault="00000000" w:rsidRPr="00000000" w14:paraId="000000C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NDR也被許多人認為是SaaS公司重要的營運指標，一般認為超過100%才是健康的成長狀態，140%則算是非常不錯的表現。值得注意的是，NDR這個指標因為把所有的收入變化納入計算，其實沒辦法直接觀察到營收流失(churn)的狀況，所以也有建議企業應該同時觀察上面提到的兩種收入留存率變化。</w:t>
      </w:r>
    </w:p>
    <w:p w:rsidR="00000000" w:rsidDel="00000000" w:rsidP="00000000" w:rsidRDefault="00000000" w:rsidRPr="00000000" w14:paraId="000000CA">
      <w:pPr>
        <w:spacing w:after="0" w:before="240" w:line="360" w:lineRule="auto"/>
        <w:rPr/>
      </w:pPr>
      <w:r w:rsidDel="00000000" w:rsidR="00000000" w:rsidRPr="00000000">
        <w:rPr>
          <w:rtl w:val="0"/>
        </w:rPr>
      </w:r>
    </w:p>
    <w:p w:rsidR="00000000" w:rsidDel="00000000" w:rsidP="00000000" w:rsidRDefault="00000000" w:rsidRPr="00000000" w14:paraId="000000CB">
      <w:pPr>
        <w:pStyle w:val="Heading3"/>
        <w:spacing w:after="0" w:before="240" w:line="360" w:lineRule="auto"/>
        <w:rPr>
          <w:color w:val="000000"/>
        </w:rPr>
      </w:pPr>
      <w:bookmarkStart w:colFirst="0" w:colLast="0" w:name="_ir8w3u8qzw40" w:id="44"/>
      <w:bookmarkEnd w:id="44"/>
      <w:r w:rsidDel="00000000" w:rsidR="00000000" w:rsidRPr="00000000">
        <w:rPr>
          <w:color w:val="000000"/>
          <w:rtl w:val="0"/>
        </w:rPr>
        <w:t xml:space="preserve">取得付費顧客成本</w:t>
      </w:r>
    </w:p>
    <w:p w:rsidR="00000000" w:rsidDel="00000000" w:rsidP="00000000" w:rsidRDefault="00000000" w:rsidRPr="00000000" w14:paraId="000000CC">
      <w:pPr>
        <w:spacing w:after="0" w:before="240" w:line="360" w:lineRule="auto"/>
        <w:rPr/>
      </w:pPr>
      <w:r w:rsidDel="00000000" w:rsidR="00000000" w:rsidRPr="00000000">
        <w:rPr>
          <w:rtl w:val="0"/>
        </w:rPr>
      </w:r>
    </w:p>
    <w:p w:rsidR="00000000" w:rsidDel="00000000" w:rsidP="00000000" w:rsidRDefault="00000000" w:rsidRPr="00000000" w14:paraId="000000CD">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一個對新創業者非常重要的財務概念，即客戶取得成本（Customer Acquisition Cost, CAC）。簡而言之，CAC是指在客戶最終付費之前，你需要投入的成本。</w:t>
      </w:r>
    </w:p>
    <w:p w:rsidR="00000000" w:rsidDel="00000000" w:rsidP="00000000" w:rsidRDefault="00000000" w:rsidRPr="00000000" w14:paraId="000000C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由於單一客戶的成本難以估算，通常我們會用總體成本來衡量獲得所有用戶的成本，進而反推平均取得一個付費用戶所需的成本。</w:t>
      </w:r>
    </w:p>
    <w:p w:rsidR="00000000" w:rsidDel="00000000" w:rsidP="00000000" w:rsidRDefault="00000000" w:rsidRPr="00000000" w14:paraId="000000CF">
      <w:pPr>
        <w:spacing w:after="0" w:before="240" w:line="360" w:lineRule="auto"/>
        <w:rPr>
          <w:b w:val="1"/>
          <w:sz w:val="24"/>
          <w:szCs w:val="24"/>
        </w:rPr>
      </w:pPr>
      <w:r w:rsidDel="00000000" w:rsidR="00000000" w:rsidRPr="00000000">
        <w:rPr>
          <w:b w:val="1"/>
          <w:sz w:val="24"/>
          <w:szCs w:val="24"/>
          <w:rtl w:val="0"/>
        </w:rPr>
        <w:t xml:space="preserve">直接客戶取得成本 Direct CAC</w:t>
      </w:r>
    </w:p>
    <w:p w:rsidR="00000000" w:rsidDel="00000000" w:rsidP="00000000" w:rsidRDefault="00000000" w:rsidRPr="00000000" w14:paraId="000000D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直接客戶取得成本，也被稱為「簡單客戶取得成本」，在財務領域中我更傾向使用Direct CAC這個術語。簡單來說，Direct CAC的計算方式非常簡單：</w:t>
      </w:r>
    </w:p>
    <w:p w:rsidR="00000000" w:rsidDel="00000000" w:rsidP="00000000" w:rsidRDefault="00000000" w:rsidRPr="00000000" w14:paraId="000000D1">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Pr>
        <w:drawing>
          <wp:inline distB="114300" distT="114300" distL="114300" distR="114300">
            <wp:extent cx="5731200" cy="1397000"/>
            <wp:effectExtent b="0" l="0" r="0" t="0"/>
            <wp:docPr id="6" name="image2.png"/>
            <a:graphic>
              <a:graphicData uri="http://schemas.openxmlformats.org/drawingml/2006/picture">
                <pic:pic>
                  <pic:nvPicPr>
                    <pic:cNvPr id="0" name="image2.png"/>
                    <pic:cNvPicPr preferRelativeResize="0"/>
                  </pic:nvPicPr>
                  <pic:blipFill>
                    <a:blip r:embed="rId15"/>
                    <a:srcRect b="0" l="0" r="0" t="0"/>
                    <a:stretch>
                      <a:fillRect/>
                    </a:stretch>
                  </pic:blipFill>
                  <pic:spPr>
                    <a:xfrm>
                      <a:off x="0" y="0"/>
                      <a:ext cx="5731200" cy="1397000"/>
                    </a:xfrm>
                    <a:prstGeom prst="rect"/>
                    <a:ln/>
                  </pic:spPr>
                </pic:pic>
              </a:graphicData>
            </a:graphic>
          </wp:inline>
        </w:drawing>
      </w:r>
      <w:r w:rsidDel="00000000" w:rsidR="00000000" w:rsidRPr="00000000">
        <w:rPr>
          <w:rtl w:val="0"/>
        </w:rPr>
      </w:r>
    </w:p>
    <w:p w:rsidR="00000000" w:rsidDel="00000000" w:rsidP="00000000" w:rsidRDefault="00000000" w:rsidRPr="00000000" w14:paraId="000000D2">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這裡的客戶取得總成本主要包括行銷活動成本（MCC），因為在此階段你的產品或服務可能還沒有具體的付費方案，或者你獲得的潛在客戶仍處於測試市場的階段。此外，Direct CAC未考慮除了行銷之外的其他成本，例如行政、財務和法務成本。</w:t>
      </w:r>
    </w:p>
    <w:p w:rsidR="00000000" w:rsidDel="00000000" w:rsidP="00000000" w:rsidRDefault="00000000" w:rsidRPr="00000000" w14:paraId="000000D3">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通常，行銷活動可以讓你接觸新客戶或者深入引導潛在客戶對產品或服務的價值有更深入的了解，進而付費。尤其對於初創企業來說，計算Direct CAC是一種不錯的方法，因為初創企業在初期通常除了行銷成本外，其他成本較少且相對固定，且可能尚未確定明確的付費方案。</w:t>
      </w:r>
    </w:p>
    <w:p w:rsidR="00000000" w:rsidDel="00000000" w:rsidP="00000000" w:rsidRDefault="00000000" w:rsidRPr="00000000" w14:paraId="000000D4">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D5">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間接客戶取得成本 Indirect CAC</w:t>
      </w:r>
    </w:p>
    <w:p w:rsidR="00000000" w:rsidDel="00000000" w:rsidP="00000000" w:rsidRDefault="00000000" w:rsidRPr="00000000" w14:paraId="000000D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如果你計劃將CAC與下一篇文章介紹的「客戶生命週期價值」（LTV）進行比較，建議將除了行銷以外的成本納入考慮。在這個階段，你的客戶開始付費，商業模式大致確定，因此需要考慮與客戶取得相關的人員薪資、數據分析、A/B測試等成本，這些被稱為「完整客戶取得成本」（Full CAC）或者相對於Simple CAC而言的「複雜客戶取得成本」（Complex CAC）。</w:t>
      </w:r>
    </w:p>
    <w:p w:rsidR="00000000" w:rsidDel="00000000" w:rsidP="00000000" w:rsidRDefault="00000000" w:rsidRPr="00000000" w14:paraId="000000D7">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Pr>
        <w:drawing>
          <wp:inline distB="114300" distT="114300" distL="114300" distR="114300">
            <wp:extent cx="5731200" cy="1447800"/>
            <wp:effectExtent b="0" l="0" r="0" t="0"/>
            <wp:docPr id="1" name="image1.png"/>
            <a:graphic>
              <a:graphicData uri="http://schemas.openxmlformats.org/drawingml/2006/picture">
                <pic:pic>
                  <pic:nvPicPr>
                    <pic:cNvPr id="0" name="image1.png"/>
                    <pic:cNvPicPr preferRelativeResize="0"/>
                  </pic:nvPicPr>
                  <pic:blipFill>
                    <a:blip r:embed="rId16"/>
                    <a:srcRect b="0" l="0" r="0" t="0"/>
                    <a:stretch>
                      <a:fillRect/>
                    </a:stretch>
                  </pic:blipFill>
                  <pic:spPr>
                    <a:xfrm>
                      <a:off x="0" y="0"/>
                      <a:ext cx="5731200" cy="1447800"/>
                    </a:xfrm>
                    <a:prstGeom prst="rect"/>
                    <a:ln/>
                  </pic:spPr>
                </pic:pic>
              </a:graphicData>
            </a:graphic>
          </wp:inline>
        </w:drawing>
      </w:r>
      <w:r w:rsidDel="00000000" w:rsidR="00000000" w:rsidRPr="00000000">
        <w:rPr>
          <w:rtl w:val="0"/>
        </w:rPr>
      </w:r>
    </w:p>
    <w:p w:rsidR="00000000" w:rsidDel="00000000" w:rsidP="00000000" w:rsidRDefault="00000000" w:rsidRPr="00000000" w14:paraId="000000D8">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其中，間接成本包括與客戶取得有關的人員薪資、分析數據、A/B測試成本和其他間接費用。</w:t>
      </w:r>
    </w:p>
    <w:p w:rsidR="00000000" w:rsidDel="00000000" w:rsidP="00000000" w:rsidRDefault="00000000" w:rsidRPr="00000000" w14:paraId="000000D9">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特定渠道客戶取得成本 CAC Per Channel, CACPC</w:t>
      </w:r>
    </w:p>
    <w:p w:rsidR="00000000" w:rsidDel="00000000" w:rsidP="00000000" w:rsidRDefault="00000000" w:rsidRPr="00000000" w14:paraId="000000DA">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前面我們計算的Direct或Indirect CAC基本上都屬於混合型的CAC，也被稱為Blended CAC。這種CAC的主要問題在於它無法觀察特定客戶接觸渠道的真實效果。因此，如果你的產品或服務能夠清晰區分潛在客戶是從哪個渠道接觸過來的，建議使用特定渠道計算的CAC，也稱為CAC Per Channel（CACPC）。這能讓你更好地評估你在不同渠道上的行銷推廣是否取得了預期效果。</w:t>
      </w:r>
    </w:p>
    <w:p w:rsidR="00000000" w:rsidDel="00000000" w:rsidP="00000000" w:rsidRDefault="00000000" w:rsidRPr="00000000" w14:paraId="000000DB">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特定期間客戶取得成本 CAC Per Period, CAPP</w:t>
      </w:r>
    </w:p>
    <w:p w:rsidR="00000000" w:rsidDel="00000000" w:rsidP="00000000" w:rsidRDefault="00000000" w:rsidRPr="00000000" w14:paraId="000000DC">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隨著時間的推移，你的投入成本可能會漸漸產生網路效應，使得CAC越來越低，或者由於一波活動結束後沒有成功創造話題，CAC變得較高。因此，按不同期間計算CAC是一種常見的方法，通常以一個月或三個月為一個週期。這樣的計算有助於評估你的投入成本隨時間的變化情況。</w:t>
      </w:r>
    </w:p>
    <w:p w:rsidR="00000000" w:rsidDel="00000000" w:rsidP="00000000" w:rsidRDefault="00000000" w:rsidRPr="00000000" w14:paraId="000000DD">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b w:val="1"/>
          <w:sz w:val="24"/>
          <w:szCs w:val="24"/>
        </w:rPr>
      </w:pPr>
      <w:r w:rsidDel="00000000" w:rsidR="00000000" w:rsidRPr="00000000">
        <w:rPr>
          <w:b w:val="1"/>
          <w:sz w:val="24"/>
          <w:szCs w:val="24"/>
          <w:rtl w:val="0"/>
        </w:rPr>
        <w:t xml:space="preserve">終極目標：付費客戶取得成本 Paid CAC</w:t>
      </w:r>
    </w:p>
    <w:p w:rsidR="00000000" w:rsidDel="00000000" w:rsidP="00000000" w:rsidRDefault="00000000" w:rsidRPr="00000000" w14:paraId="000000DE">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當你的企業開始有收入且客戶數量達到一定水平後，建議逐步過渡到以付費客戶總數計算CAC。這是修改前述公式中分母為「付費客戶總數」，這樣的CAC也稱為Paid CAC。建議在轉換率穩定之後使用這種計算方法。總的來說，根據企業發展階段，推薦使用不同的CAC計算方法：</w:t>
      </w:r>
    </w:p>
    <w:p w:rsidR="00000000" w:rsidDel="00000000" w:rsidP="00000000" w:rsidRDefault="00000000" w:rsidRPr="00000000" w14:paraId="000000DF">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Pr>
        <w:drawing>
          <wp:inline distB="114300" distT="114300" distL="114300" distR="114300">
            <wp:extent cx="5731200" cy="2159000"/>
            <wp:effectExtent b="0" l="0" r="0" t="0"/>
            <wp:docPr id="2" name="image4.png"/>
            <a:graphic>
              <a:graphicData uri="http://schemas.openxmlformats.org/drawingml/2006/picture">
                <pic:pic>
                  <pic:nvPicPr>
                    <pic:cNvPr id="0" name="image4.png"/>
                    <pic:cNvPicPr preferRelativeResize="0"/>
                  </pic:nvPicPr>
                  <pic:blipFill>
                    <a:blip r:embed="rId17"/>
                    <a:srcRect b="0" l="0" r="0" t="0"/>
                    <a:stretch>
                      <a:fillRect/>
                    </a:stretch>
                  </pic:blipFill>
                  <pic:spPr>
                    <a:xfrm>
                      <a:off x="0" y="0"/>
                      <a:ext cx="5731200" cy="21590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rtl w:val="0"/>
        </w:rPr>
      </w:r>
    </w:p>
    <w:p w:rsidR="00000000" w:rsidDel="00000000" w:rsidP="00000000" w:rsidRDefault="00000000" w:rsidRPr="00000000" w14:paraId="000000E1">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color w:val="000000"/>
        </w:rPr>
      </w:pPr>
      <w:r w:rsidDel="00000000" w:rsidR="00000000" w:rsidRPr="00000000">
        <w:rPr>
          <w:sz w:val="24"/>
          <w:szCs w:val="24"/>
          <w:rtl w:val="0"/>
        </w:rPr>
        <w:t xml:space="preserve">還沒有明確付費方案時：使用Direct CAC。</w:t>
      </w:r>
    </w:p>
    <w:p w:rsidR="00000000" w:rsidDel="00000000" w:rsidP="00000000" w:rsidRDefault="00000000" w:rsidRPr="00000000" w14:paraId="000000E2">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color w:val="000000"/>
        </w:rPr>
      </w:pPr>
      <w:r w:rsidDel="00000000" w:rsidR="00000000" w:rsidRPr="00000000">
        <w:rPr>
          <w:sz w:val="24"/>
          <w:szCs w:val="24"/>
          <w:rtl w:val="0"/>
        </w:rPr>
        <w:t xml:space="preserve">開始有明確行銷活動，並對應不同渠道接觸的早期使用者時：使用CACPC。</w:t>
      </w:r>
    </w:p>
    <w:p w:rsidR="00000000" w:rsidDel="00000000" w:rsidP="00000000" w:rsidRDefault="00000000" w:rsidRPr="00000000" w14:paraId="000000E3">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color w:val="000000"/>
        </w:rPr>
      </w:pPr>
      <w:r w:rsidDel="00000000" w:rsidR="00000000" w:rsidRPr="00000000">
        <w:rPr>
          <w:sz w:val="24"/>
          <w:szCs w:val="24"/>
          <w:rtl w:val="0"/>
        </w:rPr>
        <w:t xml:space="preserve">經營公司18個月以上：開始使用CAPP。</w:t>
      </w:r>
    </w:p>
    <w:p w:rsidR="00000000" w:rsidDel="00000000" w:rsidP="00000000" w:rsidRDefault="00000000" w:rsidRPr="00000000" w14:paraId="000000E4">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color w:val="000000"/>
        </w:rPr>
      </w:pPr>
      <w:r w:rsidDel="00000000" w:rsidR="00000000" w:rsidRPr="00000000">
        <w:rPr>
          <w:sz w:val="24"/>
          <w:szCs w:val="24"/>
          <w:rtl w:val="0"/>
        </w:rPr>
        <w:t xml:space="preserve">營收到一定數字（或是付費轉換率穩定後）：過渡到使用Paid CAC。</w:t>
      </w:r>
    </w:p>
    <w:p w:rsidR="00000000" w:rsidDel="00000000" w:rsidP="00000000" w:rsidRDefault="00000000" w:rsidRPr="00000000" w14:paraId="000000E5">
      <w:pPr>
        <w:numPr>
          <w:ilvl w:val="0"/>
          <w:numId w:val="3"/>
        </w:numPr>
        <w:pBdr>
          <w:top w:color="d9d9e3" w:space="0" w:sz="0" w:val="none"/>
          <w:left w:color="d9d9e3" w:space="0" w:sz="0" w:val="none"/>
          <w:bottom w:color="d9d9e3" w:space="0" w:sz="0" w:val="none"/>
          <w:right w:color="d9d9e3" w:space="0" w:sz="0" w:val="none"/>
          <w:between w:color="d9d9e3" w:space="0" w:sz="0" w:val="none"/>
        </w:pBdr>
        <w:spacing w:after="0" w:before="240" w:line="360" w:lineRule="auto"/>
        <w:ind w:left="720" w:hanging="360"/>
        <w:rPr>
          <w:rFonts w:ascii="CG Times" w:cs="CG Times" w:eastAsia="CG Times" w:hAnsi="CG Times"/>
          <w:color w:val="000000"/>
        </w:rPr>
      </w:pPr>
      <w:r w:rsidDel="00000000" w:rsidR="00000000" w:rsidRPr="00000000">
        <w:rPr>
          <w:sz w:val="24"/>
          <w:szCs w:val="24"/>
          <w:rtl w:val="0"/>
        </w:rPr>
        <w:t xml:space="preserve">開始能計算LTV時（留存率逐步穩定時）：使用Indirect CAC。</w:t>
      </w:r>
    </w:p>
    <w:p w:rsidR="00000000" w:rsidDel="00000000" w:rsidP="00000000" w:rsidRDefault="00000000" w:rsidRPr="00000000" w14:paraId="000000E6">
      <w:pPr>
        <w:pBdr>
          <w:top w:color="d9d9e3" w:space="0" w:sz="0" w:val="none"/>
          <w:left w:color="d9d9e3" w:space="0" w:sz="0" w:val="none"/>
          <w:bottom w:color="d9d9e3" w:space="0" w:sz="0" w:val="none"/>
          <w:right w:color="d9d9e3" w:space="0" w:sz="0" w:val="none"/>
          <w:between w:color="d9d9e3" w:space="0" w:sz="0" w:val="none"/>
        </w:pBdr>
        <w:spacing w:after="0" w:before="240" w:line="360" w:lineRule="auto"/>
        <w:rPr>
          <w:sz w:val="24"/>
          <w:szCs w:val="24"/>
        </w:rPr>
      </w:pPr>
      <w:r w:rsidDel="00000000" w:rsidR="00000000" w:rsidRPr="00000000">
        <w:rPr>
          <w:sz w:val="24"/>
          <w:szCs w:val="24"/>
          <w:rtl w:val="0"/>
        </w:rPr>
        <w:t xml:space="preserve">每次更改計算方式都會對CAC產生劇烈影響，因此建議同時計算Direct CAC和Indirect CAC，並且在不同的CAPP和CACPC情境下進行計算。如果比較複雜，可以先從計算Direct CAC開始。希望這些指引能夠對你有效地運用不同的CAC計算方法提供幫助。</w:t>
      </w:r>
    </w:p>
    <w:p w:rsidR="00000000" w:rsidDel="00000000" w:rsidP="00000000" w:rsidRDefault="00000000" w:rsidRPr="00000000" w14:paraId="000000E7">
      <w:pPr>
        <w:spacing w:after="0" w:before="240" w:line="360" w:lineRule="auto"/>
        <w:rPr/>
      </w:pPr>
      <w:r w:rsidDel="00000000" w:rsidR="00000000" w:rsidRPr="00000000">
        <w:rPr>
          <w:rtl w:val="0"/>
        </w:rPr>
      </w:r>
    </w:p>
    <w:sectPr>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Robot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G Time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rFonts w:ascii="Roboto" w:cs="Roboto" w:eastAsia="Roboto" w:hAnsi="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rFonts w:ascii="Roboto" w:cs="Roboto" w:eastAsia="Roboto" w:hAnsi="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decimal"/>
      <w:lvlText w:val="%1."/>
      <w:lvlJc w:val="left"/>
      <w:pPr>
        <w:ind w:left="720" w:hanging="360"/>
      </w:pPr>
      <w:rPr>
        <w:rFonts w:ascii="Roboto" w:cs="Roboto" w:eastAsia="Roboto" w:hAnsi="Roboto"/>
        <w:color w:val="374151"/>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rFonts w:ascii="Roboto" w:cs="Roboto" w:eastAsia="Roboto" w:hAnsi="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rFonts w:ascii="Roboto" w:cs="Roboto" w:eastAsia="Roboto" w:hAnsi="Roboto"/>
        <w:color w:val="374151"/>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G Times" w:cs="CG Times" w:eastAsia="CG Times" w:hAnsi="CG Times"/>
        <w:sz w:val="24"/>
        <w:szCs w:val="24"/>
        <w:lang w:val="zh_TW"/>
      </w:rPr>
    </w:rPrDefault>
    <w:pPrDefault>
      <w:pPr>
        <w:pBdr>
          <w:top w:color="d9d9e3" w:space="0" w:sz="0" w:val="none"/>
          <w:left w:color="d9d9e3" w:space="0" w:sz="0" w:val="none"/>
          <w:bottom w:color="d9d9e3" w:space="0" w:sz="0" w:val="none"/>
          <w:right w:color="d9d9e3" w:space="0" w:sz="0" w:val="none"/>
          <w:between w:color="d9d9e3" w:space="0" w:sz="0" w:val="none"/>
        </w:pBdr>
        <w:spacing w:after="300" w:before="300"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spacing w:before="360" w:line="360" w:lineRule="auto"/>
      <w:ind w:left="283.46456692913375" w:hanging="420"/>
    </w:pPr>
    <w:rPr>
      <w:b w:val="1"/>
      <w:sz w:val="40"/>
      <w:szCs w:val="40"/>
    </w:rPr>
  </w:style>
  <w:style w:type="paragraph" w:styleId="Heading3">
    <w:name w:val="heading 3"/>
    <w:basedOn w:val="Normal"/>
    <w:next w:val="Normal"/>
    <w:pPr>
      <w:keepNext w:val="1"/>
      <w:keepLines w:val="1"/>
      <w:spacing w:after="80" w:before="320" w:lineRule="auto"/>
    </w:pPr>
    <w:rPr>
      <w:rFonts w:ascii="CG Times" w:cs="CG Times" w:eastAsia="CG Times" w:hAnsi="CG Times"/>
      <w:b w:val="1"/>
      <w:color w:val="434343"/>
      <w:sz w:val="36"/>
      <w:szCs w:val="36"/>
    </w:rPr>
  </w:style>
  <w:style w:type="paragraph" w:styleId="Heading4">
    <w:name w:val="heading 4"/>
    <w:basedOn w:val="Normal"/>
    <w:next w:val="Normal"/>
    <w:pPr>
      <w:keepNext w:val="1"/>
      <w:keepLines w:val="1"/>
      <w:spacing w:after="0" w:before="240" w:line="360" w:lineRule="auto"/>
    </w:pPr>
    <w:rPr>
      <w:b w:val="1"/>
      <w:sz w:val="28"/>
      <w:szCs w:val="28"/>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8.png"/><Relationship Id="rId10" Type="http://schemas.openxmlformats.org/officeDocument/2006/relationships/image" Target="media/image3.png"/><Relationship Id="rId13" Type="http://schemas.openxmlformats.org/officeDocument/2006/relationships/image" Target="media/image9.png"/><Relationship Id="rId12" Type="http://schemas.openxmlformats.org/officeDocument/2006/relationships/image" Target="media/image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10.png"/><Relationship Id="rId15" Type="http://schemas.openxmlformats.org/officeDocument/2006/relationships/image" Target="media/image2.png"/><Relationship Id="rId14" Type="http://schemas.openxmlformats.org/officeDocument/2006/relationships/image" Target="media/image5.png"/><Relationship Id="rId17" Type="http://schemas.openxmlformats.org/officeDocument/2006/relationships/image" Target="media/image4.png"/><Relationship Id="rId16" Type="http://schemas.openxmlformats.org/officeDocument/2006/relationships/image" Target="media/image1.png"/><Relationship Id="rId5" Type="http://schemas.openxmlformats.org/officeDocument/2006/relationships/styles" Target="styles.xml"/><Relationship Id="rId6" Type="http://schemas.openxmlformats.org/officeDocument/2006/relationships/hyperlink" Target="https://docs.google.com/document/d/17HHKTHc77Rr5pCNTusMr7Hquj-8NSsEPmVKCiANXEP8/edit?usp=drive_link" TargetMode="External"/><Relationship Id="rId7" Type="http://schemas.openxmlformats.org/officeDocument/2006/relationships/image" Target="media/image6.png"/><Relationship Id="rId8" Type="http://schemas.openxmlformats.org/officeDocument/2006/relationships/hyperlink" Target="https://www.hububble.co/blog/marketing-funnel#%E8%A1%8C%E9%8A%B7%E6%BC%8F%E6%96%97%E4%B8%AD%E5%90%84%E9%9A%8E%E6%AE%B5%E4%BD%A0%E8%A9%B2%E5%81%9A%E4%BB%80%E9%BA%BC%EF%BC%9F"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Roboto-regular.ttf"/><Relationship Id="rId2" Type="http://schemas.openxmlformats.org/officeDocument/2006/relationships/font" Target="fonts/Roboto-bold.ttf"/><Relationship Id="rId3" Type="http://schemas.openxmlformats.org/officeDocument/2006/relationships/font" Target="fonts/Roboto-italic.ttf"/><Relationship Id="rId4" Type="http://schemas.openxmlformats.org/officeDocument/2006/relationships/font" Target="fonts/Roboto-boldItalic.ttf"/><Relationship Id="rId5" Type="http://schemas.openxmlformats.org/officeDocument/2006/relationships/font" Target="fonts/CGTimes-regular.ttf"/><Relationship Id="rId6" Type="http://schemas.openxmlformats.org/officeDocument/2006/relationships/font" Target="fonts/CGTimes-bold.ttf"/><Relationship Id="rId7" Type="http://schemas.openxmlformats.org/officeDocument/2006/relationships/font" Target="fonts/CGTimes-italic.ttf"/><Relationship Id="rId8"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